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A004C">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751B7" w:rsidRPr="008751B7">
        <w:rPr>
          <w:rFonts w:ascii="Arial" w:hAnsi="Arial" w:cs="Arial"/>
          <w:b/>
          <w:sz w:val="24"/>
          <w:szCs w:val="24"/>
        </w:rPr>
        <w:t>RP-200089</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 16</w:t>
      </w:r>
      <w:r w:rsidR="001B51AB">
        <w:rPr>
          <w:rFonts w:ascii="Arial" w:hAnsi="Arial" w:cs="Arial"/>
          <w:b/>
          <w:sz w:val="24"/>
        </w:rPr>
        <w:t>-</w:t>
      </w:r>
      <w:r>
        <w:rPr>
          <w:rFonts w:ascii="Arial" w:hAnsi="Arial" w:cs="Arial"/>
          <w:b/>
          <w:sz w:val="24"/>
        </w:rPr>
        <w:t>19</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Pr="0091767B"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1767B" w:rsidRPr="0091767B">
        <w:rPr>
          <w:rFonts w:ascii="Arial" w:hAnsi="Arial" w:cs="Arial"/>
          <w:color w:val="000000" w:themeColor="text1"/>
          <w:lang w:eastAsia="ja-JP"/>
        </w:rPr>
        <w:t>10.2.3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1767B" w:rsidP="001A248F">
            <w:pPr>
              <w:tabs>
                <w:tab w:val="left" w:pos="567"/>
              </w:tabs>
              <w:spacing w:after="0"/>
              <w:rPr>
                <w:rFonts w:ascii="Arial" w:hAnsi="Arial" w:cs="Arial"/>
              </w:rPr>
            </w:pPr>
            <w:r w:rsidRPr="0091767B">
              <w:rPr>
                <w:rFonts w:ascii="Arial" w:hAnsi="Arial" w:cs="Arial"/>
              </w:rPr>
              <w:t>DL MIMO efficiency enhancements for LTE</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630C1B" w:rsidRDefault="00871653" w:rsidP="001A248F">
            <w:pPr>
              <w:tabs>
                <w:tab w:val="left" w:pos="567"/>
              </w:tabs>
              <w:spacing w:after="0"/>
              <w:rPr>
                <w:rFonts w:ascii="Arial" w:hAnsi="Arial" w:cs="Arial"/>
                <w:color w:val="000000" w:themeColor="text1"/>
                <w:lang w:eastAsia="ja-JP"/>
              </w:rPr>
            </w:pPr>
            <w:r w:rsidRPr="00630C1B">
              <w:rPr>
                <w:rFonts w:ascii="Arial" w:hAnsi="Arial" w:cs="Arial"/>
                <w:color w:val="000000" w:themeColor="text1"/>
              </w:rPr>
              <w:t>Study Item:</w:t>
            </w:r>
            <w:r w:rsidRPr="00630C1B">
              <w:rPr>
                <w:rFonts w:ascii="Arial" w:hAnsi="Arial" w:cs="Arial" w:hint="eastAsia"/>
                <w:color w:val="000000" w:themeColor="text1"/>
                <w:lang w:eastAsia="ja-JP"/>
              </w:rPr>
              <w:t xml:space="preserve"> </w:t>
            </w:r>
          </w:p>
          <w:p w:rsidR="00871653" w:rsidRPr="00630C1B" w:rsidRDefault="00871653" w:rsidP="001A248F">
            <w:pPr>
              <w:tabs>
                <w:tab w:val="left" w:pos="567"/>
              </w:tabs>
              <w:spacing w:after="0"/>
              <w:rPr>
                <w:rFonts w:ascii="Arial" w:hAnsi="Arial" w:cs="Arial"/>
                <w:color w:val="000000" w:themeColor="text1"/>
              </w:rPr>
            </w:pPr>
            <w:r w:rsidRPr="00630C1B">
              <w:rPr>
                <w:rFonts w:ascii="Arial" w:hAnsi="Arial" w:cs="Arial"/>
                <w:color w:val="000000" w:themeColor="text1"/>
                <w:lang w:eastAsia="ja-JP"/>
              </w:rPr>
              <w:t>No</w:t>
            </w:r>
          </w:p>
        </w:tc>
        <w:tc>
          <w:tcPr>
            <w:tcW w:w="1842" w:type="dxa"/>
          </w:tcPr>
          <w:p w:rsidR="00871653" w:rsidRPr="00630C1B" w:rsidRDefault="00871653" w:rsidP="001A248F">
            <w:pPr>
              <w:tabs>
                <w:tab w:val="left" w:pos="567"/>
              </w:tabs>
              <w:spacing w:after="0"/>
              <w:rPr>
                <w:rFonts w:ascii="Arial" w:hAnsi="Arial" w:cs="Arial"/>
                <w:color w:val="000000" w:themeColor="text1"/>
                <w:lang w:eastAsia="ja-JP"/>
              </w:rPr>
            </w:pPr>
            <w:r w:rsidRPr="00630C1B">
              <w:rPr>
                <w:rFonts w:ascii="Arial" w:hAnsi="Arial" w:cs="Arial"/>
                <w:color w:val="000000" w:themeColor="text1"/>
              </w:rPr>
              <w:t>Core part:</w:t>
            </w:r>
            <w:r w:rsidRPr="00630C1B">
              <w:rPr>
                <w:rFonts w:ascii="Arial" w:hAnsi="Arial" w:cs="Arial"/>
                <w:color w:val="000000" w:themeColor="text1"/>
                <w:lang w:eastAsia="ja-JP"/>
              </w:rPr>
              <w:t xml:space="preserve"> </w:t>
            </w:r>
          </w:p>
          <w:p w:rsidR="00871653" w:rsidRPr="00630C1B" w:rsidRDefault="00871653" w:rsidP="0091767B">
            <w:pPr>
              <w:tabs>
                <w:tab w:val="left" w:pos="567"/>
              </w:tabs>
              <w:spacing w:after="0"/>
              <w:rPr>
                <w:rFonts w:ascii="Arial" w:hAnsi="Arial" w:cs="Arial"/>
                <w:color w:val="000000" w:themeColor="text1"/>
                <w:lang w:eastAsia="ja-JP"/>
              </w:rPr>
            </w:pPr>
            <w:r w:rsidRPr="00630C1B">
              <w:rPr>
                <w:rFonts w:ascii="Arial" w:hAnsi="Arial" w:cs="Arial" w:hint="eastAsia"/>
                <w:color w:val="000000" w:themeColor="text1"/>
                <w:lang w:eastAsia="ja-JP"/>
              </w:rPr>
              <w:t>Yes</w:t>
            </w:r>
          </w:p>
        </w:tc>
        <w:tc>
          <w:tcPr>
            <w:tcW w:w="2309" w:type="dxa"/>
            <w:gridSpan w:val="2"/>
          </w:tcPr>
          <w:p w:rsidR="00871653" w:rsidRPr="00630C1B" w:rsidRDefault="00871653" w:rsidP="001A248F">
            <w:pPr>
              <w:tabs>
                <w:tab w:val="left" w:pos="567"/>
              </w:tabs>
              <w:spacing w:after="0"/>
              <w:rPr>
                <w:rFonts w:ascii="Arial" w:hAnsi="Arial" w:cs="Arial"/>
                <w:color w:val="000000" w:themeColor="text1"/>
              </w:rPr>
            </w:pPr>
            <w:r w:rsidRPr="00630C1B">
              <w:rPr>
                <w:rFonts w:ascii="Arial" w:hAnsi="Arial" w:cs="Arial"/>
                <w:color w:val="000000" w:themeColor="text1"/>
              </w:rPr>
              <w:t>Performance part:</w:t>
            </w:r>
          </w:p>
          <w:p w:rsidR="00871653" w:rsidRPr="00630C1B" w:rsidRDefault="00871653" w:rsidP="0091767B">
            <w:pPr>
              <w:tabs>
                <w:tab w:val="left" w:pos="567"/>
              </w:tabs>
              <w:spacing w:after="0"/>
              <w:rPr>
                <w:rFonts w:ascii="Arial" w:hAnsi="Arial" w:cs="Arial"/>
                <w:color w:val="000000" w:themeColor="text1"/>
                <w:lang w:eastAsia="ja-JP"/>
              </w:rPr>
            </w:pPr>
            <w:r w:rsidRPr="00630C1B">
              <w:rPr>
                <w:rFonts w:ascii="Arial" w:hAnsi="Arial" w:cs="Arial" w:hint="eastAsia"/>
                <w:color w:val="000000" w:themeColor="text1"/>
                <w:lang w:eastAsia="ja-JP"/>
              </w:rPr>
              <w:t>Yes</w:t>
            </w:r>
          </w:p>
        </w:tc>
        <w:tc>
          <w:tcPr>
            <w:tcW w:w="1653" w:type="dxa"/>
          </w:tcPr>
          <w:p w:rsidR="00871653" w:rsidRPr="00630C1B" w:rsidRDefault="00871653" w:rsidP="001A248F">
            <w:pPr>
              <w:tabs>
                <w:tab w:val="left" w:pos="567"/>
              </w:tabs>
              <w:spacing w:after="0"/>
              <w:rPr>
                <w:rFonts w:ascii="Arial" w:hAnsi="Arial" w:cs="Arial"/>
                <w:color w:val="000000" w:themeColor="text1"/>
              </w:rPr>
            </w:pPr>
            <w:r w:rsidRPr="00630C1B">
              <w:rPr>
                <w:rFonts w:ascii="Arial" w:hAnsi="Arial" w:cs="Arial"/>
                <w:color w:val="000000" w:themeColor="text1"/>
              </w:rPr>
              <w:t>Testing part:</w:t>
            </w:r>
          </w:p>
          <w:p w:rsidR="00871653" w:rsidRPr="00630C1B" w:rsidRDefault="00871653" w:rsidP="0036248C">
            <w:pPr>
              <w:tabs>
                <w:tab w:val="left" w:pos="567"/>
              </w:tabs>
              <w:spacing w:after="0"/>
              <w:rPr>
                <w:rFonts w:ascii="Arial" w:hAnsi="Arial" w:cs="Arial"/>
                <w:color w:val="000000" w:themeColor="text1"/>
                <w:lang w:eastAsia="ja-JP"/>
              </w:rPr>
            </w:pPr>
            <w:r w:rsidRPr="00630C1B">
              <w:rPr>
                <w:rFonts w:ascii="Arial" w:hAnsi="Arial" w:cs="Arial" w:hint="eastAsia"/>
                <w:color w:val="000000" w:themeColor="text1"/>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91767B" w:rsidP="008836AC">
            <w:pPr>
              <w:tabs>
                <w:tab w:val="left" w:pos="567"/>
              </w:tabs>
              <w:spacing w:after="0"/>
              <w:rPr>
                <w:rFonts w:ascii="Arial" w:hAnsi="Arial" w:cs="Arial"/>
              </w:rPr>
            </w:pPr>
            <w:r>
              <w:rPr>
                <w:color w:val="000000" w:themeColor="text1"/>
              </w:rPr>
              <w:t>LTE_DL-MIMO_EE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91767B" w:rsidRDefault="0091767B" w:rsidP="008836AC">
            <w:pPr>
              <w:tabs>
                <w:tab w:val="left" w:pos="567"/>
              </w:tabs>
              <w:spacing w:after="0"/>
              <w:rPr>
                <w:rFonts w:ascii="Arial" w:eastAsia="Yu Mincho" w:hAnsi="Arial" w:cs="Arial"/>
                <w:lang w:eastAsia="ja-JP"/>
              </w:rPr>
            </w:pPr>
            <w:r>
              <w:rPr>
                <w:rFonts w:ascii="Arial" w:eastAsia="Yu Mincho" w:hAnsi="Arial" w:cs="Arial" w:hint="eastAsia"/>
                <w:lang w:eastAsia="ja-JP"/>
              </w:rPr>
              <w:t>800086</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91767B" w:rsidP="008836AC">
            <w:pPr>
              <w:tabs>
                <w:tab w:val="left" w:pos="567"/>
              </w:tabs>
              <w:spacing w:after="0"/>
              <w:rPr>
                <w:rFonts w:ascii="Arial" w:hAnsi="Arial" w:cs="Arial"/>
                <w:lang w:eastAsia="ja-JP"/>
              </w:rPr>
            </w:pPr>
            <w:r w:rsidRPr="0091767B">
              <w:rPr>
                <w:rFonts w:ascii="Arial" w:hAnsi="Arial" w:cs="Arial"/>
                <w:lang w:eastAsia="ja-JP"/>
              </w:rPr>
              <w:t>RP-192766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60507A" w:rsidRDefault="0060507A" w:rsidP="008836AC">
            <w:pPr>
              <w:tabs>
                <w:tab w:val="left" w:pos="567"/>
              </w:tabs>
              <w:spacing w:after="0"/>
              <w:rPr>
                <w:rFonts w:ascii="Arial" w:eastAsia="Yu Mincho" w:hAnsi="Arial" w:cs="Arial"/>
                <w:lang w:eastAsia="ja-JP"/>
              </w:rPr>
            </w:pPr>
            <w:r>
              <w:rPr>
                <w:rFonts w:ascii="Arial" w:eastAsia="Yu Mincho" w:hAnsi="Arial" w:cs="Arial" w:hint="eastAsia"/>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630C1B" w:rsidRPr="00C07C3B">
              <w:rPr>
                <w:rFonts w:ascii="Arial" w:hAnsi="Arial" w:cs="Arial"/>
                <w:lang w:eastAsia="ja-JP"/>
              </w:rPr>
              <w:t>03/2020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630C1B" w:rsidRPr="00C07C3B">
              <w:rPr>
                <w:rFonts w:ascii="Arial" w:hAnsi="Arial" w:cs="Arial"/>
                <w:lang w:eastAsia="ja-JP"/>
              </w:rPr>
              <w:t>0</w:t>
            </w:r>
            <w:r w:rsidR="00630C1B">
              <w:rPr>
                <w:rFonts w:ascii="Arial" w:hAnsi="Arial" w:cs="Arial"/>
                <w:lang w:eastAsia="ja-JP"/>
              </w:rPr>
              <w:t>9</w:t>
            </w:r>
            <w:r w:rsidR="00630C1B" w:rsidRPr="00C07C3B">
              <w:rPr>
                <w:rFonts w:ascii="Arial" w:hAnsi="Arial" w:cs="Arial"/>
                <w:lang w:eastAsia="ja-JP"/>
              </w:rPr>
              <w:t>/2020</w:t>
            </w:r>
          </w:p>
        </w:tc>
        <w:tc>
          <w:tcPr>
            <w:tcW w:w="1694" w:type="dxa"/>
            <w:gridSpan w:val="2"/>
          </w:tcPr>
          <w:p w:rsidR="00871653" w:rsidRPr="006A7BCB" w:rsidRDefault="00871653" w:rsidP="00630C1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507A">
              <w:rPr>
                <w:rFonts w:ascii="Arial" w:eastAsia="Yu Mincho" w:hAnsi="Arial" w:cs="Arial" w:hint="eastAsia"/>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60507A" w:rsidP="008836AC">
            <w:pPr>
              <w:tabs>
                <w:tab w:val="left" w:pos="567"/>
              </w:tabs>
              <w:spacing w:after="0"/>
              <w:rPr>
                <w:rFonts w:ascii="Arial" w:hAnsi="Arial" w:cs="Arial"/>
                <w:lang w:eastAsia="ja-JP"/>
              </w:rPr>
            </w:pPr>
            <w:r>
              <w:rPr>
                <w:rFonts w:ascii="Arial" w:eastAsia="Yu Mincho" w:hAnsi="Arial" w:cs="Arial" w:hint="eastAsia"/>
                <w:lang w:eastAsia="ja-JP"/>
              </w:rPr>
              <w:t>N/A</w:t>
            </w:r>
          </w:p>
        </w:tc>
        <w:tc>
          <w:tcPr>
            <w:tcW w:w="1842" w:type="dxa"/>
          </w:tcPr>
          <w:p w:rsidR="00630C1B" w:rsidRDefault="00871653" w:rsidP="00630C1B">
            <w:pPr>
              <w:tabs>
                <w:tab w:val="left" w:pos="567"/>
              </w:tabs>
              <w:spacing w:after="0"/>
              <w:rPr>
                <w:rFonts w:ascii="Arial" w:hAnsi="Arial" w:cs="Arial"/>
                <w:lang w:eastAsia="ja-JP"/>
              </w:rPr>
            </w:pPr>
            <w:r>
              <w:rPr>
                <w:rFonts w:ascii="Arial" w:hAnsi="Arial" w:cs="Arial"/>
                <w:lang w:eastAsia="ja-JP"/>
              </w:rPr>
              <w:t xml:space="preserve">Core part: </w:t>
            </w:r>
          </w:p>
          <w:p w:rsidR="00871653" w:rsidRPr="00630C1B" w:rsidRDefault="00630C1B" w:rsidP="00630C1B">
            <w:pPr>
              <w:tabs>
                <w:tab w:val="left" w:pos="567"/>
              </w:tabs>
              <w:spacing w:after="0"/>
              <w:rPr>
                <w:rFonts w:ascii="Arial" w:hAnsi="Arial" w:cs="Arial"/>
              </w:rPr>
            </w:pPr>
            <w:r w:rsidRPr="00630C1B">
              <w:rPr>
                <w:rFonts w:ascii="Arial" w:hAnsi="Arial" w:cs="Arial"/>
                <w:color w:val="00B050"/>
              </w:rPr>
              <w:t>100%</w:t>
            </w:r>
          </w:p>
        </w:tc>
        <w:tc>
          <w:tcPr>
            <w:tcW w:w="2268" w:type="dxa"/>
          </w:tcPr>
          <w:p w:rsidR="00871653" w:rsidRPr="008836AC" w:rsidRDefault="00871653" w:rsidP="00630C1B">
            <w:pPr>
              <w:tabs>
                <w:tab w:val="left" w:pos="567"/>
              </w:tabs>
              <w:spacing w:after="0"/>
              <w:rPr>
                <w:rFonts w:ascii="Arial" w:hAnsi="Arial" w:cs="Arial"/>
                <w:lang w:eastAsia="ja-JP"/>
              </w:rPr>
            </w:pPr>
            <w:r>
              <w:rPr>
                <w:rFonts w:ascii="Arial" w:hAnsi="Arial" w:cs="Arial"/>
                <w:lang w:eastAsia="ja-JP"/>
              </w:rPr>
              <w:t>Performance Part:</w:t>
            </w:r>
            <w:r w:rsidRPr="00630C1B">
              <w:rPr>
                <w:rFonts w:ascii="Arial" w:hAnsi="Arial" w:cs="Arial"/>
                <w:color w:val="00B050"/>
              </w:rPr>
              <w:t xml:space="preserve"> </w:t>
            </w:r>
            <w:r w:rsidR="00630C1B" w:rsidRPr="00630C1B">
              <w:rPr>
                <w:rFonts w:ascii="Arial" w:hAnsi="Arial" w:cs="Arial"/>
                <w:color w:val="00B050"/>
              </w:rPr>
              <w:t>0</w:t>
            </w:r>
            <w:r w:rsidRPr="00630C1B">
              <w:rPr>
                <w:rFonts w:ascii="Arial" w:hAnsi="Arial" w:cs="Arial"/>
                <w:color w:val="00B050"/>
              </w:rPr>
              <w:t>%</w:t>
            </w:r>
          </w:p>
        </w:tc>
        <w:tc>
          <w:tcPr>
            <w:tcW w:w="1694" w:type="dxa"/>
            <w:gridSpan w:val="2"/>
          </w:tcPr>
          <w:p w:rsidR="00871653" w:rsidRPr="006A7BCB" w:rsidRDefault="00871653" w:rsidP="00630C1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507A">
              <w:rPr>
                <w:rFonts w:ascii="Arial" w:eastAsia="Yu Mincho" w:hAnsi="Arial" w:cs="Arial" w:hint="eastAsia"/>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FE724E" w:rsidP="001A248F">
            <w:pPr>
              <w:tabs>
                <w:tab w:val="left" w:pos="567"/>
              </w:tabs>
              <w:spacing w:after="0"/>
              <w:rPr>
                <w:rFonts w:ascii="Arial" w:hAnsi="Arial" w:cs="Arial"/>
                <w:color w:val="FF0000"/>
              </w:rPr>
            </w:pPr>
            <w:r w:rsidRPr="00DF5A29">
              <w:rPr>
                <w:rFonts w:ascii="Arial" w:hAnsi="Arial" w:cs="Arial"/>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FE724E" w:rsidP="0036248C">
            <w:pPr>
              <w:tabs>
                <w:tab w:val="left" w:pos="567"/>
              </w:tabs>
              <w:spacing w:after="0"/>
              <w:rPr>
                <w:rFonts w:ascii="Arial" w:hAnsi="Arial" w:cs="Arial"/>
                <w:lang w:eastAsia="ja-JP"/>
              </w:rPr>
            </w:pPr>
            <w:proofErr w:type="spellStart"/>
            <w:r>
              <w:rPr>
                <w:rFonts w:ascii="Arial" w:hAnsi="Arial" w:cs="Arial"/>
                <w:lang w:eastAsia="ja-JP"/>
              </w:rPr>
              <w:t>Yubo</w:t>
            </w:r>
            <w:proofErr w:type="spellEnd"/>
            <w:r>
              <w:rPr>
                <w:rFonts w:ascii="Arial" w:hAnsi="Arial" w:cs="Arial"/>
                <w:lang w:eastAsia="ja-JP"/>
              </w:rPr>
              <w:t xml:space="preserve"> YANG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FE724E"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E724E" w:rsidP="001A248F">
            <w:pPr>
              <w:tabs>
                <w:tab w:val="left" w:pos="567"/>
              </w:tabs>
              <w:spacing w:after="0"/>
              <w:rPr>
                <w:rFonts w:ascii="Arial" w:hAnsi="Arial" w:cs="Arial"/>
              </w:rPr>
            </w:pPr>
            <w:r>
              <w:rPr>
                <w:rFonts w:ascii="Arial" w:hAnsi="Arial" w:cs="Arial"/>
              </w:rPr>
              <w:t>yangyubo1@huawei.com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91454E">
              <w:rPr>
                <w:color w:val="000000" w:themeColor="text1"/>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F739E1" w:rsidRPr="000443D0" w:rsidRDefault="000443D0" w:rsidP="00F739E1">
      <w:pPr>
        <w:rPr>
          <w:rFonts w:eastAsia="Yu Mincho"/>
          <w:b/>
          <w:u w:val="single"/>
          <w:lang w:eastAsia="ja-JP"/>
        </w:rPr>
      </w:pPr>
      <w:r w:rsidRPr="000443D0">
        <w:rPr>
          <w:rFonts w:eastAsia="Yu Mincho" w:hint="eastAsia"/>
          <w:b/>
          <w:u w:val="single"/>
          <w:lang w:eastAsia="ja-JP"/>
        </w:rPr>
        <w:t>RAN1#100-e</w:t>
      </w:r>
    </w:p>
    <w:p w:rsidR="000443D0" w:rsidRDefault="000443D0" w:rsidP="00F739E1">
      <w:pPr>
        <w:rPr>
          <w:rFonts w:eastAsia="Yu Mincho"/>
          <w:lang w:eastAsia="ja-JP"/>
        </w:rPr>
      </w:pPr>
      <w:r>
        <w:rPr>
          <w:rFonts w:eastAsia="Yu Mincho" w:hint="eastAsia"/>
          <w:lang w:eastAsia="ja-JP"/>
        </w:rPr>
        <w:t>12 contributions</w:t>
      </w:r>
      <w:r>
        <w:rPr>
          <w:rFonts w:eastAsia="Yu Mincho"/>
          <w:lang w:eastAsia="ja-JP"/>
        </w:rPr>
        <w:t xml:space="preserve"> ([1]-[12])</w:t>
      </w:r>
      <w:r>
        <w:rPr>
          <w:rFonts w:eastAsia="Yu Mincho" w:hint="eastAsia"/>
          <w:lang w:eastAsia="ja-JP"/>
        </w:rPr>
        <w:t xml:space="preserve"> were submitted</w:t>
      </w:r>
      <w:r w:rsidR="00FE257C">
        <w:rPr>
          <w:rFonts w:eastAsia="Yu Mincho"/>
          <w:lang w:eastAsia="ja-JP"/>
        </w:rPr>
        <w:t xml:space="preserve"> for maintenance, and the following CRs are endorsed:</w:t>
      </w:r>
      <w:r>
        <w:rPr>
          <w:rFonts w:eastAsia="Yu Mincho" w:hint="eastAsia"/>
          <w:lang w:eastAsia="ja-JP"/>
        </w:rPr>
        <w:t xml:space="preserve"> </w:t>
      </w:r>
    </w:p>
    <w:p w:rsidR="00FE257C" w:rsidRDefault="006C5FAE" w:rsidP="00F739E1">
      <w:r>
        <w:t>-</w:t>
      </w:r>
      <w:r>
        <w:tab/>
      </w:r>
      <w:r w:rsidR="00FE257C">
        <w:t xml:space="preserve">R1-2001430 for </w:t>
      </w:r>
      <w:r>
        <w:t xml:space="preserve">TS </w:t>
      </w:r>
      <w:r w:rsidR="00FE257C">
        <w:t>36.211</w:t>
      </w:r>
    </w:p>
    <w:p w:rsidR="006C5FAE" w:rsidRDefault="006C5FAE" w:rsidP="006C5FAE">
      <w:pPr>
        <w:rPr>
          <w:rFonts w:eastAsia="Yu Mincho"/>
          <w:lang w:eastAsia="ja-JP"/>
        </w:rPr>
      </w:pPr>
      <w:r>
        <w:rPr>
          <w:rFonts w:eastAsia="Yu Mincho"/>
          <w:lang w:eastAsia="ja-JP"/>
        </w:rPr>
        <w:t>-</w:t>
      </w:r>
      <w:r>
        <w:rPr>
          <w:rFonts w:eastAsia="Yu Mincho"/>
          <w:lang w:eastAsia="ja-JP"/>
        </w:rPr>
        <w:tab/>
      </w:r>
      <w:r w:rsidRPr="000443D0">
        <w:rPr>
          <w:rFonts w:eastAsia="Yu Mincho"/>
          <w:lang w:eastAsia="ja-JP"/>
        </w:rPr>
        <w:t xml:space="preserve">R1-2001436 </w:t>
      </w:r>
      <w:r>
        <w:rPr>
          <w:rFonts w:eastAsia="Yu Mincho"/>
          <w:lang w:eastAsia="ja-JP"/>
        </w:rPr>
        <w:t>for TS</w:t>
      </w:r>
      <w:r w:rsidRPr="000443D0">
        <w:rPr>
          <w:rFonts w:eastAsia="Yu Mincho"/>
          <w:lang w:eastAsia="ja-JP"/>
        </w:rPr>
        <w:t xml:space="preserve"> 36.213</w:t>
      </w:r>
    </w:p>
    <w:p w:rsidR="003A4B47" w:rsidRDefault="00701410" w:rsidP="00701410">
      <w:pPr>
        <w:pStyle w:val="Heading4"/>
        <w:rPr>
          <w:lang w:eastAsia="ja-JP"/>
        </w:rPr>
      </w:pPr>
      <w:r>
        <w:rPr>
          <w:lang w:eastAsia="ja-JP"/>
        </w:rPr>
        <w:t>2.1.2</w:t>
      </w:r>
      <w:r>
        <w:rPr>
          <w:lang w:eastAsia="ja-JP"/>
        </w:rPr>
        <w:tab/>
        <w:t>Remaining Open issues</w:t>
      </w:r>
    </w:p>
    <w:p w:rsidR="002B0853" w:rsidRPr="002B0853" w:rsidRDefault="002B0853" w:rsidP="002B0853">
      <w:pPr>
        <w:rPr>
          <w:rFonts w:eastAsia="Yu Mincho"/>
          <w:lang w:eastAsia="ja-JP"/>
        </w:rPr>
      </w:pPr>
      <w:r>
        <w:rPr>
          <w:lang w:eastAsia="ja-JP"/>
        </w:rPr>
        <w:t>No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2B489D" w:rsidRPr="000443D0" w:rsidRDefault="002B489D" w:rsidP="002B489D">
      <w:pPr>
        <w:rPr>
          <w:rFonts w:eastAsia="Yu Mincho"/>
          <w:b/>
          <w:u w:val="single"/>
          <w:lang w:eastAsia="ja-JP"/>
        </w:rPr>
      </w:pPr>
      <w:r w:rsidRPr="000443D0">
        <w:rPr>
          <w:rFonts w:eastAsia="Yu Mincho" w:hint="eastAsia"/>
          <w:b/>
          <w:u w:val="single"/>
          <w:lang w:eastAsia="ja-JP"/>
        </w:rPr>
        <w:t>RAN</w:t>
      </w:r>
      <w:r>
        <w:rPr>
          <w:rFonts w:eastAsia="Yu Mincho"/>
          <w:b/>
          <w:u w:val="single"/>
          <w:lang w:eastAsia="ja-JP"/>
        </w:rPr>
        <w:t>2</w:t>
      </w:r>
      <w:r w:rsidRPr="000443D0">
        <w:rPr>
          <w:rFonts w:eastAsia="Yu Mincho" w:hint="eastAsia"/>
          <w:b/>
          <w:u w:val="single"/>
          <w:lang w:eastAsia="ja-JP"/>
        </w:rPr>
        <w:t>#10</w:t>
      </w:r>
      <w:r>
        <w:rPr>
          <w:rFonts w:eastAsia="Yu Mincho"/>
          <w:b/>
          <w:u w:val="single"/>
          <w:lang w:eastAsia="ja-JP"/>
        </w:rPr>
        <w:t>9</w:t>
      </w:r>
      <w:r w:rsidRPr="000443D0">
        <w:rPr>
          <w:rFonts w:eastAsia="Yu Mincho" w:hint="eastAsia"/>
          <w:b/>
          <w:u w:val="single"/>
          <w:lang w:eastAsia="ja-JP"/>
        </w:rPr>
        <w:t>-e</w:t>
      </w:r>
    </w:p>
    <w:p w:rsidR="00654780" w:rsidRPr="00654780" w:rsidRDefault="00654780" w:rsidP="00C556E2">
      <w:pPr>
        <w:rPr>
          <w:bCs/>
        </w:rPr>
      </w:pPr>
      <w:r w:rsidRPr="00654780">
        <w:rPr>
          <w:bCs/>
        </w:rPr>
        <w:t xml:space="preserve">8 contributions </w:t>
      </w:r>
      <w:r w:rsidRPr="00654780">
        <w:rPr>
          <w:rFonts w:hint="eastAsia"/>
          <w:bCs/>
        </w:rPr>
        <w:t>([13]-[20])</w:t>
      </w:r>
      <w:r w:rsidRPr="00654780">
        <w:rPr>
          <w:bCs/>
        </w:rPr>
        <w:t xml:space="preserve"> were submitted to RAN2#109-e, and the following was achieved in email discussion:</w:t>
      </w:r>
    </w:p>
    <w:p w:rsidR="002B489D" w:rsidRPr="00B901DA" w:rsidRDefault="00B901DA" w:rsidP="00003D85">
      <w:pPr>
        <w:ind w:leftChars="100" w:left="200"/>
        <w:rPr>
          <w:rFonts w:ascii="Arial" w:eastAsiaTheme="minorEastAsia" w:hAnsi="Arial" w:cs="Arial"/>
          <w:b/>
          <w:bCs/>
          <w:color w:val="000000"/>
          <w:lang w:eastAsia="zh-CN"/>
        </w:rPr>
      </w:pPr>
      <w:r>
        <w:rPr>
          <w:b/>
          <w:bCs/>
        </w:rPr>
        <w:t xml:space="preserve">As outcome of offline discussion [207], the CRs </w:t>
      </w:r>
      <w:r>
        <w:rPr>
          <w:rFonts w:ascii="Arial" w:hAnsi="Arial" w:cs="Arial"/>
          <w:b/>
          <w:bCs/>
          <w:color w:val="000000"/>
        </w:rPr>
        <w:t xml:space="preserve">R2-2001741 (36.321) and R2-2001735 (36.331) are agreed and the CR R2-2001405 (36.306) is endorsed. </w:t>
      </w:r>
    </w:p>
    <w:p w:rsidR="00C21339" w:rsidRDefault="00701410" w:rsidP="00A86AB5">
      <w:pPr>
        <w:pStyle w:val="Heading4"/>
        <w:rPr>
          <w:lang w:eastAsia="ja-JP"/>
        </w:rPr>
      </w:pPr>
      <w:r>
        <w:rPr>
          <w:lang w:eastAsia="ja-JP"/>
        </w:rPr>
        <w:t>2.2.2</w:t>
      </w:r>
      <w:r>
        <w:rPr>
          <w:lang w:eastAsia="ja-JP"/>
        </w:rPr>
        <w:tab/>
        <w:t xml:space="preserve">Remaining Open issues </w:t>
      </w:r>
    </w:p>
    <w:p w:rsidR="002B0853" w:rsidRPr="002B0853" w:rsidRDefault="002B0853" w:rsidP="002B0853">
      <w:pPr>
        <w:rPr>
          <w:rFonts w:eastAsia="Yu Mincho"/>
          <w:lang w:eastAsia="ja-JP"/>
        </w:rPr>
      </w:pPr>
      <w:r>
        <w:rPr>
          <w:lang w:eastAsia="ja-JP"/>
        </w:rPr>
        <w:t>No open issues.</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5F1FEE" w:rsidRPr="00C77E76" w:rsidRDefault="00C77E76" w:rsidP="005F1FEE">
      <w:pPr>
        <w:rPr>
          <w:rFonts w:eastAsia="Yu Mincho"/>
          <w:b/>
          <w:u w:val="single"/>
          <w:lang w:eastAsia="ja-JP"/>
        </w:rPr>
      </w:pPr>
      <w:r w:rsidRPr="00C77E76">
        <w:rPr>
          <w:rFonts w:eastAsia="Yu Mincho" w:hint="eastAsia"/>
          <w:b/>
          <w:u w:val="single"/>
          <w:lang w:eastAsia="ja-JP"/>
        </w:rPr>
        <w:t>RAN4#94-e</w:t>
      </w:r>
    </w:p>
    <w:p w:rsidR="00003D85" w:rsidRDefault="00003D85" w:rsidP="005F1FEE">
      <w:pPr>
        <w:rPr>
          <w:rFonts w:ascii="Arial" w:hAnsi="Arial" w:cs="Arial"/>
          <w:color w:val="000000" w:themeColor="text1"/>
        </w:rPr>
      </w:pPr>
      <w:r>
        <w:rPr>
          <w:rFonts w:ascii="Arial" w:hAnsi="Arial" w:cs="Arial" w:hint="eastAsia"/>
          <w:color w:val="000000" w:themeColor="text1"/>
        </w:rPr>
        <w:t>4 contributions ([21]-[24]) were submitted and the following is achieved:</w:t>
      </w:r>
    </w:p>
    <w:p w:rsidR="005F1FEE" w:rsidRPr="00C77E76" w:rsidRDefault="005F1FEE" w:rsidP="00003D85">
      <w:pPr>
        <w:ind w:leftChars="100" w:left="200"/>
        <w:rPr>
          <w:rFonts w:ascii="Arial" w:hAnsi="Arial" w:cs="Arial"/>
          <w:color w:val="000000" w:themeColor="text1"/>
        </w:rPr>
      </w:pPr>
      <w:r w:rsidRPr="00C77E76">
        <w:rPr>
          <w:rFonts w:ascii="Arial" w:hAnsi="Arial" w:cs="Arial"/>
          <w:color w:val="000000" w:themeColor="text1"/>
        </w:rPr>
        <w:t>R4-2002745</w:t>
      </w:r>
      <w:r w:rsidRPr="00C77E76">
        <w:rPr>
          <w:rFonts w:ascii="Arial" w:hAnsi="Arial" w:cs="Arial"/>
          <w:color w:val="000000" w:themeColor="text1"/>
        </w:rPr>
        <w:tab/>
        <w:t xml:space="preserve">CR for TS 36.101-1 Introduction of new SRS requirements for LTE </w:t>
      </w:r>
      <w:proofErr w:type="spellStart"/>
      <w:r w:rsidRPr="00C77E76">
        <w:rPr>
          <w:rFonts w:ascii="Arial" w:hAnsi="Arial" w:cs="Arial"/>
          <w:color w:val="000000" w:themeColor="text1"/>
        </w:rPr>
        <w:t>eMIMO</w:t>
      </w:r>
      <w:proofErr w:type="spellEnd"/>
    </w:p>
    <w:p w:rsidR="005F1FEE" w:rsidRPr="00C77E76" w:rsidRDefault="005F1FEE" w:rsidP="00003D85">
      <w:pPr>
        <w:ind w:leftChars="100" w:left="200"/>
        <w:rPr>
          <w:rFonts w:ascii="Arial" w:hAnsi="Arial" w:cs="Arial"/>
          <w:color w:val="000000" w:themeColor="text1"/>
        </w:rPr>
      </w:pPr>
      <w:r w:rsidRPr="00C77E76">
        <w:rPr>
          <w:rFonts w:ascii="Arial" w:hAnsi="Arial" w:cs="Arial"/>
          <w:color w:val="000000" w:themeColor="text1"/>
        </w:rPr>
        <w:t>Decision:</w:t>
      </w:r>
      <w:r w:rsidRPr="00C77E76">
        <w:rPr>
          <w:rFonts w:ascii="Arial" w:hAnsi="Arial" w:cs="Arial"/>
          <w:color w:val="000000" w:themeColor="text1"/>
        </w:rPr>
        <w:tab/>
      </w:r>
      <w:r w:rsidRPr="00C77E76">
        <w:rPr>
          <w:rFonts w:ascii="Arial" w:hAnsi="Arial" w:cs="Arial"/>
          <w:color w:val="000000" w:themeColor="text1"/>
        </w:rPr>
        <w:tab/>
      </w:r>
      <w:r w:rsidRPr="00C77E76">
        <w:rPr>
          <w:rFonts w:ascii="Arial" w:hAnsi="Arial" w:cs="Arial"/>
          <w:color w:val="000000" w:themeColor="text1"/>
          <w:highlight w:val="green"/>
        </w:rPr>
        <w:t>Agreed.</w:t>
      </w:r>
    </w:p>
    <w:p w:rsidR="000B5899" w:rsidRPr="000B5899" w:rsidRDefault="000B5899" w:rsidP="000B5899">
      <w:pPr>
        <w:rPr>
          <w:rFonts w:eastAsia="Yu Mincho"/>
          <w:lang w:eastAsia="ja-JP"/>
        </w:rPr>
      </w:pPr>
    </w:p>
    <w:p w:rsidR="00701410" w:rsidRDefault="00701410" w:rsidP="00701410">
      <w:pPr>
        <w:pStyle w:val="Heading4"/>
        <w:rPr>
          <w:lang w:eastAsia="ja-JP"/>
        </w:rPr>
      </w:pPr>
      <w:r>
        <w:rPr>
          <w:lang w:eastAsia="ja-JP"/>
        </w:rPr>
        <w:t>2.4.2</w:t>
      </w:r>
      <w:r>
        <w:rPr>
          <w:lang w:eastAsia="ja-JP"/>
        </w:rPr>
        <w:tab/>
        <w:t>Remaining Open issues</w:t>
      </w:r>
    </w:p>
    <w:p w:rsidR="002B0853" w:rsidRPr="002B0853" w:rsidRDefault="002B0853" w:rsidP="002B0853">
      <w:pPr>
        <w:rPr>
          <w:rFonts w:eastAsia="Yu Mincho"/>
          <w:lang w:eastAsia="ja-JP"/>
        </w:rPr>
      </w:pPr>
      <w:r>
        <w:rPr>
          <w:rFonts w:ascii="Arial" w:hAnsi="Arial" w:cs="Arial"/>
        </w:rPr>
        <w:t>Specify the necessary UE performance requirements.</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E05DD8" w:rsidRPr="00E05DD8" w:rsidRDefault="00E05DD8" w:rsidP="00E05DD8">
      <w:pPr>
        <w:pStyle w:val="ListParagraph"/>
        <w:numPr>
          <w:ilvl w:val="0"/>
          <w:numId w:val="19"/>
        </w:numPr>
        <w:snapToGrid w:val="0"/>
        <w:ind w:leftChars="0"/>
        <w:rPr>
          <w:rFonts w:ascii="Times New Roman" w:hAnsi="Times New Roman"/>
          <w:bCs/>
          <w:sz w:val="20"/>
        </w:rPr>
      </w:pPr>
      <w:r w:rsidRPr="00E05DD8">
        <w:rPr>
          <w:rFonts w:ascii="Times New Roman" w:hAnsi="Times New Roman"/>
          <w:bCs/>
          <w:sz w:val="20"/>
        </w:rPr>
        <w:t>R1-2000225</w:t>
      </w:r>
      <w:r w:rsidRPr="00E05DD8">
        <w:rPr>
          <w:rFonts w:ascii="Times New Roman" w:hAnsi="Times New Roman"/>
          <w:bCs/>
          <w:sz w:val="20"/>
        </w:rPr>
        <w:tab/>
        <w:t>Corrections on additional SRS symbols</w:t>
      </w:r>
      <w:r w:rsidRPr="00E05DD8">
        <w:rPr>
          <w:rFonts w:ascii="Times New Roman" w:hAnsi="Times New Roman"/>
          <w:bCs/>
          <w:sz w:val="20"/>
        </w:rPr>
        <w:tab/>
        <w:t>Huawei, HiSilicon</w:t>
      </w:r>
    </w:p>
    <w:p w:rsidR="00E05DD8" w:rsidRPr="00E05DD8" w:rsidRDefault="00E05DD8" w:rsidP="00E05DD8">
      <w:pPr>
        <w:pStyle w:val="ListParagraph"/>
        <w:numPr>
          <w:ilvl w:val="0"/>
          <w:numId w:val="19"/>
        </w:numPr>
        <w:snapToGrid w:val="0"/>
        <w:ind w:leftChars="0"/>
        <w:rPr>
          <w:rFonts w:ascii="Times New Roman" w:hAnsi="Times New Roman"/>
          <w:bCs/>
          <w:sz w:val="20"/>
        </w:rPr>
      </w:pPr>
      <w:r w:rsidRPr="00E05DD8">
        <w:rPr>
          <w:rFonts w:ascii="Times New Roman" w:hAnsi="Times New Roman"/>
          <w:bCs/>
          <w:sz w:val="20"/>
        </w:rPr>
        <w:t>R1-2000226</w:t>
      </w:r>
      <w:r w:rsidRPr="00E05DD8">
        <w:rPr>
          <w:rFonts w:ascii="Times New Roman" w:hAnsi="Times New Roman"/>
          <w:bCs/>
          <w:sz w:val="20"/>
        </w:rPr>
        <w:tab/>
        <w:t>Remaining issues of additional SRS symbols</w:t>
      </w:r>
      <w:r w:rsidRPr="00E05DD8">
        <w:rPr>
          <w:rFonts w:ascii="Times New Roman" w:hAnsi="Times New Roman"/>
          <w:bCs/>
          <w:sz w:val="20"/>
        </w:rPr>
        <w:tab/>
        <w:t>Huawei, HiSilicon</w:t>
      </w:r>
    </w:p>
    <w:p w:rsidR="00E05DD8" w:rsidRPr="00E05DD8" w:rsidRDefault="00E05DD8" w:rsidP="00E05DD8">
      <w:pPr>
        <w:pStyle w:val="ListParagraph"/>
        <w:numPr>
          <w:ilvl w:val="0"/>
          <w:numId w:val="19"/>
        </w:numPr>
        <w:snapToGrid w:val="0"/>
        <w:ind w:leftChars="0"/>
        <w:rPr>
          <w:rFonts w:ascii="Times New Roman" w:hAnsi="Times New Roman"/>
          <w:bCs/>
          <w:sz w:val="20"/>
        </w:rPr>
      </w:pPr>
      <w:r w:rsidRPr="00E05DD8">
        <w:rPr>
          <w:rFonts w:ascii="Times New Roman" w:hAnsi="Times New Roman"/>
          <w:bCs/>
          <w:sz w:val="20"/>
        </w:rPr>
        <w:t>R1-2000559</w:t>
      </w:r>
      <w:r w:rsidRPr="00E05DD8">
        <w:rPr>
          <w:rFonts w:ascii="Times New Roman" w:hAnsi="Times New Roman"/>
          <w:bCs/>
          <w:sz w:val="20"/>
        </w:rPr>
        <w:tab/>
        <w:t>Maintenance for additional SRS symbols</w:t>
      </w:r>
      <w:r w:rsidRPr="00E05DD8">
        <w:rPr>
          <w:rFonts w:ascii="Times New Roman" w:hAnsi="Times New Roman"/>
          <w:bCs/>
          <w:sz w:val="20"/>
        </w:rPr>
        <w:tab/>
        <w:t>Nokia, Nokia Shanghai Bell</w:t>
      </w:r>
    </w:p>
    <w:p w:rsidR="00E05DD8" w:rsidRPr="00E05DD8" w:rsidRDefault="00E05DD8" w:rsidP="00E05DD8">
      <w:pPr>
        <w:pStyle w:val="ListParagraph"/>
        <w:numPr>
          <w:ilvl w:val="0"/>
          <w:numId w:val="19"/>
        </w:numPr>
        <w:snapToGrid w:val="0"/>
        <w:ind w:leftChars="0"/>
        <w:rPr>
          <w:rFonts w:ascii="Times New Roman" w:hAnsi="Times New Roman"/>
          <w:bCs/>
          <w:sz w:val="20"/>
        </w:rPr>
      </w:pPr>
      <w:r w:rsidRPr="00E05DD8">
        <w:rPr>
          <w:rFonts w:ascii="Times New Roman" w:hAnsi="Times New Roman"/>
          <w:bCs/>
          <w:sz w:val="20"/>
        </w:rPr>
        <w:t>R1-2000594</w:t>
      </w:r>
      <w:r w:rsidRPr="00E05DD8">
        <w:rPr>
          <w:rFonts w:ascii="Times New Roman" w:hAnsi="Times New Roman"/>
          <w:bCs/>
          <w:sz w:val="20"/>
        </w:rPr>
        <w:tab/>
        <w:t>Remaining issues on additional SRS symbols</w:t>
      </w:r>
      <w:r w:rsidRPr="00E05DD8">
        <w:rPr>
          <w:rFonts w:ascii="Times New Roman" w:hAnsi="Times New Roman"/>
          <w:bCs/>
          <w:sz w:val="20"/>
        </w:rPr>
        <w:tab/>
        <w:t>Lenovo, Motorola Mobility</w:t>
      </w:r>
    </w:p>
    <w:p w:rsidR="00E05DD8" w:rsidRPr="00E05DD8" w:rsidRDefault="00E05DD8" w:rsidP="00E05DD8">
      <w:pPr>
        <w:pStyle w:val="ListParagraph"/>
        <w:numPr>
          <w:ilvl w:val="0"/>
          <w:numId w:val="19"/>
        </w:numPr>
        <w:snapToGrid w:val="0"/>
        <w:ind w:leftChars="0"/>
        <w:rPr>
          <w:rFonts w:ascii="Times New Roman" w:hAnsi="Times New Roman"/>
          <w:bCs/>
          <w:sz w:val="20"/>
        </w:rPr>
      </w:pPr>
      <w:r w:rsidRPr="00E05DD8">
        <w:rPr>
          <w:rFonts w:ascii="Times New Roman" w:hAnsi="Times New Roman"/>
          <w:bCs/>
          <w:sz w:val="20"/>
        </w:rPr>
        <w:t>R1-2000655</w:t>
      </w:r>
      <w:r w:rsidRPr="00E05DD8">
        <w:rPr>
          <w:rFonts w:ascii="Times New Roman" w:hAnsi="Times New Roman"/>
          <w:bCs/>
          <w:sz w:val="20"/>
        </w:rPr>
        <w:tab/>
        <w:t>Text proposals on additional SRS symbols</w:t>
      </w:r>
      <w:r w:rsidRPr="00E05DD8">
        <w:rPr>
          <w:rFonts w:ascii="Times New Roman" w:hAnsi="Times New Roman"/>
          <w:bCs/>
          <w:sz w:val="20"/>
        </w:rPr>
        <w:tab/>
        <w:t>LG Electronics</w:t>
      </w:r>
    </w:p>
    <w:p w:rsidR="00E05DD8" w:rsidRPr="00E05DD8" w:rsidRDefault="00E05DD8" w:rsidP="00E05DD8">
      <w:pPr>
        <w:pStyle w:val="ListParagraph"/>
        <w:numPr>
          <w:ilvl w:val="0"/>
          <w:numId w:val="19"/>
        </w:numPr>
        <w:snapToGrid w:val="0"/>
        <w:ind w:leftChars="0"/>
        <w:rPr>
          <w:rFonts w:ascii="Times New Roman" w:hAnsi="Times New Roman"/>
          <w:bCs/>
          <w:sz w:val="20"/>
        </w:rPr>
      </w:pPr>
      <w:r w:rsidRPr="00E05DD8">
        <w:rPr>
          <w:rFonts w:ascii="Times New Roman" w:hAnsi="Times New Roman"/>
          <w:bCs/>
          <w:sz w:val="20"/>
        </w:rPr>
        <w:t>R1-2000710</w:t>
      </w:r>
      <w:r w:rsidRPr="00E05DD8">
        <w:rPr>
          <w:rFonts w:ascii="Times New Roman" w:hAnsi="Times New Roman"/>
          <w:bCs/>
          <w:sz w:val="20"/>
        </w:rPr>
        <w:tab/>
        <w:t>Additional SRS symbols</w:t>
      </w:r>
      <w:r w:rsidRPr="00E05DD8">
        <w:rPr>
          <w:rFonts w:ascii="Times New Roman" w:hAnsi="Times New Roman"/>
          <w:bCs/>
          <w:sz w:val="20"/>
        </w:rPr>
        <w:tab/>
        <w:t>Qualcomm Incorporated</w:t>
      </w:r>
    </w:p>
    <w:p w:rsidR="00E05DD8" w:rsidRPr="00E05DD8" w:rsidRDefault="00E05DD8" w:rsidP="00E05DD8">
      <w:pPr>
        <w:pStyle w:val="ListParagraph"/>
        <w:numPr>
          <w:ilvl w:val="0"/>
          <w:numId w:val="19"/>
        </w:numPr>
        <w:snapToGrid w:val="0"/>
        <w:ind w:leftChars="0"/>
        <w:rPr>
          <w:rFonts w:ascii="Times New Roman" w:hAnsi="Times New Roman"/>
          <w:bCs/>
          <w:sz w:val="20"/>
        </w:rPr>
      </w:pPr>
      <w:r w:rsidRPr="00E05DD8">
        <w:rPr>
          <w:rFonts w:ascii="Times New Roman" w:hAnsi="Times New Roman"/>
          <w:bCs/>
          <w:sz w:val="20"/>
        </w:rPr>
        <w:t>R1-2000717</w:t>
      </w:r>
      <w:r w:rsidRPr="00E05DD8">
        <w:rPr>
          <w:rFonts w:ascii="Times New Roman" w:hAnsi="Times New Roman"/>
          <w:bCs/>
          <w:sz w:val="20"/>
        </w:rPr>
        <w:tab/>
        <w:t>Corrections to SRS</w:t>
      </w:r>
      <w:r w:rsidRPr="00E05DD8">
        <w:rPr>
          <w:rFonts w:ascii="Times New Roman" w:hAnsi="Times New Roman"/>
          <w:bCs/>
          <w:sz w:val="20"/>
        </w:rPr>
        <w:tab/>
        <w:t>Intel Corporation</w:t>
      </w:r>
    </w:p>
    <w:p w:rsidR="00E05DD8" w:rsidRPr="00E05DD8" w:rsidRDefault="00E05DD8" w:rsidP="00E05DD8">
      <w:pPr>
        <w:pStyle w:val="ListParagraph"/>
        <w:numPr>
          <w:ilvl w:val="0"/>
          <w:numId w:val="19"/>
        </w:numPr>
        <w:snapToGrid w:val="0"/>
        <w:ind w:leftChars="0"/>
        <w:rPr>
          <w:rFonts w:ascii="Times New Roman" w:hAnsi="Times New Roman"/>
          <w:bCs/>
          <w:sz w:val="20"/>
        </w:rPr>
      </w:pPr>
      <w:r w:rsidRPr="00E05DD8">
        <w:rPr>
          <w:rFonts w:ascii="Times New Roman" w:hAnsi="Times New Roman"/>
          <w:bCs/>
          <w:sz w:val="20"/>
        </w:rPr>
        <w:t>R1-2000942</w:t>
      </w:r>
      <w:r w:rsidRPr="00E05DD8">
        <w:rPr>
          <w:rFonts w:ascii="Times New Roman" w:hAnsi="Times New Roman"/>
          <w:bCs/>
          <w:sz w:val="20"/>
        </w:rPr>
        <w:tab/>
        <w:t>Maintenance for additional SRS symbols</w:t>
      </w:r>
      <w:r w:rsidRPr="00E05DD8">
        <w:rPr>
          <w:rFonts w:ascii="Times New Roman" w:hAnsi="Times New Roman"/>
          <w:bCs/>
          <w:sz w:val="20"/>
        </w:rPr>
        <w:tab/>
        <w:t>Ericsson</w:t>
      </w:r>
    </w:p>
    <w:p w:rsidR="00E05DD8" w:rsidRPr="00E05DD8" w:rsidRDefault="00E05DD8" w:rsidP="00E05DD8">
      <w:pPr>
        <w:pStyle w:val="ListParagraph"/>
        <w:numPr>
          <w:ilvl w:val="0"/>
          <w:numId w:val="19"/>
        </w:numPr>
        <w:snapToGrid w:val="0"/>
        <w:ind w:leftChars="0"/>
        <w:rPr>
          <w:rFonts w:ascii="Times New Roman" w:hAnsi="Times New Roman"/>
          <w:bCs/>
          <w:sz w:val="20"/>
        </w:rPr>
      </w:pPr>
      <w:r w:rsidRPr="00E05DD8">
        <w:rPr>
          <w:rFonts w:ascii="Times New Roman" w:hAnsi="Times New Roman"/>
          <w:bCs/>
          <w:sz w:val="20"/>
        </w:rPr>
        <w:t>R1-2001139</w:t>
      </w:r>
      <w:r w:rsidRPr="00E05DD8">
        <w:rPr>
          <w:rFonts w:ascii="Times New Roman" w:hAnsi="Times New Roman"/>
          <w:bCs/>
          <w:sz w:val="20"/>
        </w:rPr>
        <w:tab/>
        <w:t>Feature summary on LTE DL MIMO efficiency enhancement</w:t>
      </w:r>
      <w:r w:rsidRPr="00E05DD8">
        <w:rPr>
          <w:rFonts w:ascii="Times New Roman" w:hAnsi="Times New Roman"/>
          <w:bCs/>
          <w:sz w:val="20"/>
        </w:rPr>
        <w:tab/>
        <w:t>Huawei</w:t>
      </w:r>
    </w:p>
    <w:p w:rsidR="00E05DD8" w:rsidRPr="00E05DD8" w:rsidRDefault="00E05DD8" w:rsidP="00E05DD8">
      <w:pPr>
        <w:pStyle w:val="ListParagraph"/>
        <w:numPr>
          <w:ilvl w:val="0"/>
          <w:numId w:val="19"/>
        </w:numPr>
        <w:snapToGrid w:val="0"/>
        <w:ind w:leftChars="0"/>
        <w:rPr>
          <w:rFonts w:ascii="Times New Roman" w:hAnsi="Times New Roman"/>
          <w:bCs/>
          <w:sz w:val="20"/>
        </w:rPr>
      </w:pPr>
      <w:r w:rsidRPr="00E05DD8">
        <w:rPr>
          <w:rFonts w:ascii="Times New Roman" w:hAnsi="Times New Roman"/>
          <w:bCs/>
          <w:sz w:val="20"/>
        </w:rPr>
        <w:t>R1-2001179</w:t>
      </w:r>
      <w:r w:rsidRPr="00E05DD8">
        <w:rPr>
          <w:rFonts w:ascii="Times New Roman" w:hAnsi="Times New Roman"/>
          <w:bCs/>
          <w:sz w:val="20"/>
        </w:rPr>
        <w:tab/>
        <w:t>Feature summary#2 on LTE DL MIMO efficiency enhancement</w:t>
      </w:r>
      <w:r w:rsidRPr="00E05DD8">
        <w:rPr>
          <w:rFonts w:ascii="Times New Roman" w:hAnsi="Times New Roman"/>
          <w:bCs/>
          <w:sz w:val="20"/>
        </w:rPr>
        <w:tab/>
        <w:t>Huawei</w:t>
      </w:r>
    </w:p>
    <w:p w:rsidR="00E05DD8" w:rsidRPr="00E05DD8" w:rsidRDefault="00E05DD8" w:rsidP="00E05DD8">
      <w:pPr>
        <w:pStyle w:val="ListParagraph"/>
        <w:numPr>
          <w:ilvl w:val="0"/>
          <w:numId w:val="19"/>
        </w:numPr>
        <w:snapToGrid w:val="0"/>
        <w:ind w:leftChars="0"/>
        <w:rPr>
          <w:rFonts w:ascii="Times New Roman" w:hAnsi="Times New Roman"/>
          <w:bCs/>
          <w:sz w:val="20"/>
        </w:rPr>
      </w:pPr>
      <w:r w:rsidRPr="00E05DD8">
        <w:rPr>
          <w:rFonts w:ascii="Times New Roman" w:hAnsi="Times New Roman"/>
          <w:bCs/>
          <w:sz w:val="20"/>
        </w:rPr>
        <w:t>R1-2001283</w:t>
      </w:r>
      <w:r w:rsidRPr="00E05DD8">
        <w:rPr>
          <w:rFonts w:ascii="Times New Roman" w:hAnsi="Times New Roman"/>
          <w:bCs/>
          <w:sz w:val="20"/>
        </w:rPr>
        <w:tab/>
        <w:t>Feature summary #1 on [100e-LTE_DL_MIMO_EE-AddSRS-01]</w:t>
      </w:r>
      <w:r w:rsidRPr="00E05DD8">
        <w:rPr>
          <w:rFonts w:ascii="Times New Roman" w:hAnsi="Times New Roman"/>
          <w:bCs/>
          <w:sz w:val="20"/>
        </w:rPr>
        <w:tab/>
        <w:t>Huawei</w:t>
      </w:r>
    </w:p>
    <w:p w:rsidR="003E3A1A" w:rsidRPr="00E05DD8" w:rsidRDefault="00E05DD8" w:rsidP="00E05DD8">
      <w:pPr>
        <w:pStyle w:val="ListParagraph"/>
        <w:numPr>
          <w:ilvl w:val="0"/>
          <w:numId w:val="19"/>
        </w:numPr>
        <w:snapToGrid w:val="0"/>
        <w:ind w:leftChars="0"/>
        <w:rPr>
          <w:rFonts w:ascii="Times New Roman" w:hAnsi="Times New Roman"/>
          <w:bCs/>
          <w:sz w:val="20"/>
        </w:rPr>
      </w:pPr>
      <w:r w:rsidRPr="00E05DD8">
        <w:rPr>
          <w:rFonts w:ascii="Times New Roman" w:hAnsi="Times New Roman"/>
          <w:bCs/>
          <w:sz w:val="20"/>
        </w:rPr>
        <w:t>R1-2001284</w:t>
      </w:r>
      <w:r w:rsidRPr="00E05DD8">
        <w:rPr>
          <w:rFonts w:ascii="Times New Roman" w:hAnsi="Times New Roman"/>
          <w:bCs/>
          <w:sz w:val="20"/>
        </w:rPr>
        <w:tab/>
        <w:t>Feature summary #1 on [100e-LTE_DL_MIMO_EE-AddSRS-02]</w:t>
      </w:r>
      <w:r w:rsidRPr="00E05DD8">
        <w:rPr>
          <w:rFonts w:ascii="Times New Roman" w:hAnsi="Times New Roman"/>
          <w:bCs/>
          <w:sz w:val="20"/>
        </w:rPr>
        <w:tab/>
        <w:t>Huawei</w:t>
      </w:r>
    </w:p>
    <w:p w:rsidR="00654780" w:rsidRPr="00654780" w:rsidRDefault="00654780" w:rsidP="00654780">
      <w:pPr>
        <w:pStyle w:val="ListParagraph"/>
        <w:numPr>
          <w:ilvl w:val="0"/>
          <w:numId w:val="19"/>
        </w:numPr>
        <w:snapToGrid w:val="0"/>
        <w:ind w:leftChars="0"/>
        <w:rPr>
          <w:rFonts w:ascii="Times New Roman" w:hAnsi="Times New Roman"/>
          <w:bCs/>
          <w:sz w:val="20"/>
        </w:rPr>
      </w:pPr>
      <w:r w:rsidRPr="00654780">
        <w:rPr>
          <w:rFonts w:ascii="Times New Roman" w:hAnsi="Times New Roman"/>
          <w:bCs/>
          <w:sz w:val="20"/>
        </w:rPr>
        <w:t>R2-2001031</w:t>
      </w:r>
      <w:r w:rsidRPr="00654780">
        <w:rPr>
          <w:rFonts w:ascii="Times New Roman" w:hAnsi="Times New Roman"/>
          <w:bCs/>
          <w:sz w:val="20"/>
        </w:rPr>
        <w:tab/>
        <w:t>Power headroom reporting for additional SRS</w:t>
      </w:r>
      <w:r w:rsidRPr="00654780">
        <w:rPr>
          <w:rFonts w:ascii="Times New Roman" w:hAnsi="Times New Roman"/>
          <w:bCs/>
          <w:sz w:val="20"/>
        </w:rPr>
        <w:tab/>
        <w:t>Lenovo, Motorola Mobility</w:t>
      </w:r>
    </w:p>
    <w:p w:rsidR="00654780" w:rsidRPr="00654780" w:rsidRDefault="00654780" w:rsidP="00654780">
      <w:pPr>
        <w:pStyle w:val="ListParagraph"/>
        <w:numPr>
          <w:ilvl w:val="0"/>
          <w:numId w:val="19"/>
        </w:numPr>
        <w:snapToGrid w:val="0"/>
        <w:ind w:leftChars="0"/>
        <w:rPr>
          <w:rFonts w:ascii="Times New Roman" w:hAnsi="Times New Roman"/>
          <w:bCs/>
          <w:sz w:val="20"/>
        </w:rPr>
      </w:pPr>
      <w:r w:rsidRPr="00654780">
        <w:rPr>
          <w:rFonts w:ascii="Times New Roman" w:hAnsi="Times New Roman"/>
          <w:bCs/>
          <w:sz w:val="20"/>
        </w:rPr>
        <w:t>R2-2001079</w:t>
      </w:r>
      <w:r w:rsidRPr="00654780">
        <w:rPr>
          <w:rFonts w:ascii="Times New Roman" w:hAnsi="Times New Roman"/>
          <w:bCs/>
          <w:sz w:val="20"/>
        </w:rPr>
        <w:tab/>
        <w:t>Introduction of Power headroom reporting for Additional SRS</w:t>
      </w:r>
      <w:r w:rsidRPr="00654780">
        <w:rPr>
          <w:rFonts w:ascii="Times New Roman" w:hAnsi="Times New Roman"/>
          <w:bCs/>
          <w:sz w:val="20"/>
        </w:rPr>
        <w:tab/>
        <w:t>Ericsson</w:t>
      </w:r>
    </w:p>
    <w:p w:rsidR="00654780" w:rsidRPr="00654780" w:rsidRDefault="00654780" w:rsidP="00654780">
      <w:pPr>
        <w:pStyle w:val="ListParagraph"/>
        <w:numPr>
          <w:ilvl w:val="0"/>
          <w:numId w:val="19"/>
        </w:numPr>
        <w:snapToGrid w:val="0"/>
        <w:ind w:leftChars="0"/>
        <w:rPr>
          <w:rFonts w:ascii="Times New Roman" w:hAnsi="Times New Roman"/>
          <w:bCs/>
          <w:sz w:val="20"/>
        </w:rPr>
      </w:pPr>
      <w:r w:rsidRPr="00654780">
        <w:rPr>
          <w:rFonts w:ascii="Times New Roman" w:hAnsi="Times New Roman"/>
          <w:bCs/>
          <w:sz w:val="20"/>
        </w:rPr>
        <w:t>R2-2001405</w:t>
      </w:r>
      <w:r w:rsidRPr="00654780">
        <w:rPr>
          <w:rFonts w:ascii="Times New Roman" w:hAnsi="Times New Roman"/>
          <w:bCs/>
          <w:sz w:val="20"/>
        </w:rPr>
        <w:tab/>
        <w:t>Introduction of DL MIMO efficiency enhancement</w:t>
      </w:r>
      <w:r w:rsidRPr="00654780">
        <w:rPr>
          <w:rFonts w:ascii="Times New Roman" w:hAnsi="Times New Roman"/>
          <w:bCs/>
          <w:sz w:val="20"/>
        </w:rPr>
        <w:tab/>
        <w:t>Huawei, HiSilicon</w:t>
      </w:r>
    </w:p>
    <w:p w:rsidR="00654780" w:rsidRPr="00654780" w:rsidRDefault="00654780" w:rsidP="00654780">
      <w:pPr>
        <w:pStyle w:val="ListParagraph"/>
        <w:numPr>
          <w:ilvl w:val="0"/>
          <w:numId w:val="19"/>
        </w:numPr>
        <w:snapToGrid w:val="0"/>
        <w:ind w:leftChars="0"/>
        <w:rPr>
          <w:rFonts w:ascii="Times New Roman" w:hAnsi="Times New Roman"/>
          <w:bCs/>
          <w:sz w:val="20"/>
        </w:rPr>
      </w:pPr>
      <w:r w:rsidRPr="00654780">
        <w:rPr>
          <w:rFonts w:ascii="Times New Roman" w:hAnsi="Times New Roman"/>
          <w:bCs/>
          <w:sz w:val="20"/>
        </w:rPr>
        <w:t>R2-2001406</w:t>
      </w:r>
      <w:r w:rsidRPr="00654780">
        <w:rPr>
          <w:rFonts w:ascii="Times New Roman" w:hAnsi="Times New Roman"/>
          <w:bCs/>
          <w:sz w:val="20"/>
        </w:rPr>
        <w:tab/>
        <w:t>Introduction of DL MIMO efficiency enhancement</w:t>
      </w:r>
      <w:r w:rsidRPr="00654780">
        <w:rPr>
          <w:rFonts w:ascii="Times New Roman" w:hAnsi="Times New Roman"/>
          <w:bCs/>
          <w:sz w:val="20"/>
        </w:rPr>
        <w:tab/>
        <w:t>Huawei, HiSilicon</w:t>
      </w:r>
    </w:p>
    <w:p w:rsidR="00654780" w:rsidRPr="00654780" w:rsidRDefault="00654780" w:rsidP="00654780">
      <w:pPr>
        <w:pStyle w:val="ListParagraph"/>
        <w:numPr>
          <w:ilvl w:val="0"/>
          <w:numId w:val="19"/>
        </w:numPr>
        <w:snapToGrid w:val="0"/>
        <w:ind w:leftChars="0"/>
        <w:rPr>
          <w:rFonts w:ascii="Times New Roman" w:hAnsi="Times New Roman"/>
          <w:bCs/>
          <w:sz w:val="20"/>
        </w:rPr>
      </w:pPr>
      <w:r w:rsidRPr="00654780">
        <w:rPr>
          <w:rFonts w:ascii="Times New Roman" w:hAnsi="Times New Roman"/>
          <w:bCs/>
          <w:sz w:val="20"/>
        </w:rPr>
        <w:t>R2-2001721</w:t>
      </w:r>
      <w:r w:rsidRPr="00654780">
        <w:rPr>
          <w:rFonts w:ascii="Times New Roman" w:hAnsi="Times New Roman"/>
          <w:bCs/>
          <w:sz w:val="20"/>
        </w:rPr>
        <w:tab/>
        <w:t>Introduction of Power headroom reporting for Additional SRS</w:t>
      </w:r>
      <w:r w:rsidRPr="00654780">
        <w:rPr>
          <w:rFonts w:ascii="Times New Roman" w:hAnsi="Times New Roman"/>
          <w:bCs/>
          <w:sz w:val="20"/>
        </w:rPr>
        <w:tab/>
        <w:t>Ericsson</w:t>
      </w:r>
    </w:p>
    <w:p w:rsidR="00654780" w:rsidRPr="00654780" w:rsidRDefault="00654780" w:rsidP="00654780">
      <w:pPr>
        <w:pStyle w:val="ListParagraph"/>
        <w:numPr>
          <w:ilvl w:val="0"/>
          <w:numId w:val="19"/>
        </w:numPr>
        <w:snapToGrid w:val="0"/>
        <w:ind w:leftChars="0"/>
        <w:rPr>
          <w:rFonts w:ascii="Times New Roman" w:hAnsi="Times New Roman"/>
          <w:bCs/>
          <w:sz w:val="20"/>
        </w:rPr>
      </w:pPr>
      <w:r w:rsidRPr="00654780">
        <w:rPr>
          <w:rFonts w:ascii="Times New Roman" w:hAnsi="Times New Roman"/>
          <w:bCs/>
          <w:sz w:val="20"/>
        </w:rPr>
        <w:t>R2-2001734</w:t>
      </w:r>
      <w:r w:rsidRPr="00654780">
        <w:rPr>
          <w:rFonts w:ascii="Times New Roman" w:hAnsi="Times New Roman"/>
          <w:bCs/>
          <w:sz w:val="20"/>
        </w:rPr>
        <w:tab/>
        <w:t>Introduction of DL MIMO efficiency enhancement</w:t>
      </w:r>
      <w:r w:rsidRPr="00654780">
        <w:rPr>
          <w:rFonts w:ascii="Times New Roman" w:hAnsi="Times New Roman"/>
          <w:bCs/>
          <w:sz w:val="20"/>
        </w:rPr>
        <w:tab/>
        <w:t>Huawei, HiSilicon</w:t>
      </w:r>
    </w:p>
    <w:p w:rsidR="00654780" w:rsidRPr="00654780" w:rsidRDefault="00654780" w:rsidP="00654780">
      <w:pPr>
        <w:pStyle w:val="ListParagraph"/>
        <w:numPr>
          <w:ilvl w:val="0"/>
          <w:numId w:val="19"/>
        </w:numPr>
        <w:snapToGrid w:val="0"/>
        <w:ind w:leftChars="0"/>
        <w:rPr>
          <w:rFonts w:ascii="Times New Roman" w:hAnsi="Times New Roman"/>
          <w:bCs/>
          <w:sz w:val="20"/>
        </w:rPr>
      </w:pPr>
      <w:r w:rsidRPr="00654780">
        <w:rPr>
          <w:rFonts w:ascii="Times New Roman" w:hAnsi="Times New Roman"/>
          <w:bCs/>
          <w:sz w:val="20"/>
        </w:rPr>
        <w:t>R2-2001735</w:t>
      </w:r>
      <w:r w:rsidRPr="00654780">
        <w:rPr>
          <w:rFonts w:ascii="Times New Roman" w:hAnsi="Times New Roman"/>
          <w:bCs/>
          <w:sz w:val="20"/>
        </w:rPr>
        <w:tab/>
        <w:t>Introduction of DL MIMO efficiency enhancement</w:t>
      </w:r>
      <w:r w:rsidRPr="00654780">
        <w:rPr>
          <w:rFonts w:ascii="Times New Roman" w:hAnsi="Times New Roman"/>
          <w:bCs/>
          <w:sz w:val="20"/>
        </w:rPr>
        <w:tab/>
        <w:t>Huawei, HiSilicon</w:t>
      </w:r>
    </w:p>
    <w:p w:rsidR="00701410" w:rsidRPr="00654780" w:rsidRDefault="00654780" w:rsidP="00654780">
      <w:pPr>
        <w:pStyle w:val="ListParagraph"/>
        <w:numPr>
          <w:ilvl w:val="0"/>
          <w:numId w:val="19"/>
        </w:numPr>
        <w:snapToGrid w:val="0"/>
        <w:ind w:leftChars="0"/>
        <w:rPr>
          <w:rFonts w:ascii="Times New Roman" w:hAnsi="Times New Roman"/>
          <w:bCs/>
          <w:sz w:val="20"/>
        </w:rPr>
      </w:pPr>
      <w:r w:rsidRPr="00654780">
        <w:rPr>
          <w:rFonts w:ascii="Times New Roman" w:hAnsi="Times New Roman"/>
          <w:bCs/>
          <w:sz w:val="20"/>
        </w:rPr>
        <w:t>R2-2001741</w:t>
      </w:r>
      <w:r w:rsidRPr="00654780">
        <w:rPr>
          <w:rFonts w:ascii="Times New Roman" w:hAnsi="Times New Roman"/>
          <w:bCs/>
          <w:sz w:val="20"/>
        </w:rPr>
        <w:tab/>
        <w:t>Introduction of Power headroom reporting for Additional SRS</w:t>
      </w:r>
      <w:r w:rsidRPr="00654780">
        <w:rPr>
          <w:rFonts w:ascii="Times New Roman" w:hAnsi="Times New Roman"/>
          <w:bCs/>
          <w:sz w:val="20"/>
        </w:rPr>
        <w:tab/>
        <w:t>Ericsson</w:t>
      </w:r>
    </w:p>
    <w:p w:rsidR="00003D85" w:rsidRPr="00003D85" w:rsidRDefault="00003D85" w:rsidP="00003D85">
      <w:pPr>
        <w:pStyle w:val="ListParagraph"/>
        <w:numPr>
          <w:ilvl w:val="0"/>
          <w:numId w:val="19"/>
        </w:numPr>
        <w:snapToGrid w:val="0"/>
        <w:ind w:leftChars="0"/>
        <w:rPr>
          <w:rFonts w:ascii="Times New Roman" w:hAnsi="Times New Roman"/>
          <w:bCs/>
          <w:sz w:val="20"/>
        </w:rPr>
      </w:pPr>
      <w:r w:rsidRPr="00003D85">
        <w:rPr>
          <w:rFonts w:ascii="Times New Roman" w:hAnsi="Times New Roman"/>
          <w:bCs/>
          <w:sz w:val="20"/>
        </w:rPr>
        <w:t>R4-2002039</w:t>
      </w:r>
      <w:r w:rsidRPr="00003D85">
        <w:rPr>
          <w:rFonts w:ascii="Times New Roman" w:hAnsi="Times New Roman"/>
          <w:bCs/>
          <w:sz w:val="20"/>
        </w:rPr>
        <w:tab/>
        <w:t xml:space="preserve">On new SRS requirements for LTE </w:t>
      </w:r>
      <w:proofErr w:type="spellStart"/>
      <w:r w:rsidRPr="00003D85">
        <w:rPr>
          <w:rFonts w:ascii="Times New Roman" w:hAnsi="Times New Roman"/>
          <w:bCs/>
          <w:sz w:val="20"/>
        </w:rPr>
        <w:t>eMIMO</w:t>
      </w:r>
      <w:proofErr w:type="spellEnd"/>
      <w:r w:rsidRPr="00003D85">
        <w:rPr>
          <w:rFonts w:ascii="Times New Roman" w:hAnsi="Times New Roman"/>
          <w:bCs/>
          <w:sz w:val="20"/>
        </w:rPr>
        <w:tab/>
        <w:t>Huawei, HiSilicon</w:t>
      </w:r>
    </w:p>
    <w:p w:rsidR="00003D85" w:rsidRPr="00003D85" w:rsidRDefault="00003D85" w:rsidP="00003D85">
      <w:pPr>
        <w:pStyle w:val="ListParagraph"/>
        <w:numPr>
          <w:ilvl w:val="0"/>
          <w:numId w:val="19"/>
        </w:numPr>
        <w:snapToGrid w:val="0"/>
        <w:ind w:leftChars="0"/>
        <w:rPr>
          <w:rFonts w:ascii="Times New Roman" w:hAnsi="Times New Roman"/>
          <w:bCs/>
          <w:sz w:val="20"/>
        </w:rPr>
      </w:pPr>
      <w:r w:rsidRPr="00003D85">
        <w:rPr>
          <w:rFonts w:ascii="Times New Roman" w:hAnsi="Times New Roman"/>
          <w:bCs/>
          <w:sz w:val="20"/>
        </w:rPr>
        <w:lastRenderedPageBreak/>
        <w:t>R4-2002040</w:t>
      </w:r>
      <w:r w:rsidRPr="00003D85">
        <w:rPr>
          <w:rFonts w:ascii="Times New Roman" w:hAnsi="Times New Roman"/>
          <w:bCs/>
          <w:sz w:val="20"/>
        </w:rPr>
        <w:tab/>
        <w:t xml:space="preserve">CR for TS 36.101-1 Introduction of new SRS requirements for LTE </w:t>
      </w:r>
      <w:proofErr w:type="spellStart"/>
      <w:r w:rsidRPr="00003D85">
        <w:rPr>
          <w:rFonts w:ascii="Times New Roman" w:hAnsi="Times New Roman"/>
          <w:bCs/>
          <w:sz w:val="20"/>
        </w:rPr>
        <w:t>eMIMO</w:t>
      </w:r>
      <w:proofErr w:type="spellEnd"/>
      <w:r w:rsidRPr="00003D85">
        <w:rPr>
          <w:rFonts w:ascii="Times New Roman" w:hAnsi="Times New Roman"/>
          <w:bCs/>
          <w:sz w:val="20"/>
        </w:rPr>
        <w:tab/>
        <w:t>Huawei, HiSilicon</w:t>
      </w:r>
    </w:p>
    <w:p w:rsidR="00003D85" w:rsidRPr="00003D85" w:rsidRDefault="00003D85" w:rsidP="00003D85">
      <w:pPr>
        <w:pStyle w:val="ListParagraph"/>
        <w:numPr>
          <w:ilvl w:val="0"/>
          <w:numId w:val="19"/>
        </w:numPr>
        <w:snapToGrid w:val="0"/>
        <w:ind w:leftChars="0"/>
        <w:rPr>
          <w:rFonts w:ascii="Times New Roman" w:hAnsi="Times New Roman"/>
          <w:bCs/>
          <w:sz w:val="20"/>
        </w:rPr>
      </w:pPr>
      <w:r w:rsidRPr="00003D85">
        <w:rPr>
          <w:rFonts w:ascii="Times New Roman" w:hAnsi="Times New Roman"/>
          <w:bCs/>
          <w:sz w:val="20"/>
        </w:rPr>
        <w:t>R4-2002682</w:t>
      </w:r>
      <w:r w:rsidRPr="00003D85">
        <w:rPr>
          <w:rFonts w:ascii="Times New Roman" w:hAnsi="Times New Roman"/>
          <w:bCs/>
          <w:sz w:val="20"/>
        </w:rPr>
        <w:tab/>
        <w:t>Email discussion summary for RAN4#94e_#8_LTE_DL_MIMO_EE</w:t>
      </w:r>
      <w:r w:rsidRPr="00003D85">
        <w:rPr>
          <w:rFonts w:ascii="Times New Roman" w:hAnsi="Times New Roman"/>
          <w:bCs/>
          <w:sz w:val="20"/>
        </w:rPr>
        <w:tab/>
        <w:t>Moderator (Huawei, HiSilicon)</w:t>
      </w:r>
    </w:p>
    <w:p w:rsidR="004F218A" w:rsidRPr="00003D85" w:rsidRDefault="00003D85" w:rsidP="00003D85">
      <w:pPr>
        <w:pStyle w:val="ListParagraph"/>
        <w:numPr>
          <w:ilvl w:val="0"/>
          <w:numId w:val="19"/>
        </w:numPr>
        <w:snapToGrid w:val="0"/>
        <w:ind w:leftChars="0"/>
        <w:rPr>
          <w:rFonts w:ascii="Times New Roman" w:hAnsi="Times New Roman"/>
          <w:bCs/>
          <w:sz w:val="20"/>
        </w:rPr>
      </w:pPr>
      <w:r w:rsidRPr="00003D85">
        <w:rPr>
          <w:rFonts w:ascii="Times New Roman" w:hAnsi="Times New Roman"/>
          <w:bCs/>
          <w:sz w:val="20"/>
        </w:rPr>
        <w:t>R4-2002745</w:t>
      </w:r>
      <w:r w:rsidRPr="00003D85">
        <w:rPr>
          <w:rFonts w:ascii="Times New Roman" w:hAnsi="Times New Roman"/>
          <w:bCs/>
          <w:sz w:val="20"/>
        </w:rPr>
        <w:tab/>
        <w:t xml:space="preserve">CR for TS 36.101-1 Introduction of new SRS requirements for LTE </w:t>
      </w:r>
      <w:proofErr w:type="spellStart"/>
      <w:r w:rsidRPr="00003D85">
        <w:rPr>
          <w:rFonts w:ascii="Times New Roman" w:hAnsi="Times New Roman"/>
          <w:bCs/>
          <w:sz w:val="20"/>
        </w:rPr>
        <w:t>eMIMO</w:t>
      </w:r>
      <w:proofErr w:type="spellEnd"/>
      <w:r w:rsidRPr="00003D85">
        <w:rPr>
          <w:rFonts w:ascii="Times New Roman" w:hAnsi="Times New Roman"/>
          <w:bCs/>
          <w:sz w:val="20"/>
        </w:rPr>
        <w:tab/>
        <w:t>Huawei, HiSilicon</w:t>
      </w:r>
    </w:p>
    <w:p w:rsidR="00003D85" w:rsidRDefault="00003D85" w:rsidP="004F218A">
      <w:pPr>
        <w:tabs>
          <w:tab w:val="left" w:pos="567"/>
        </w:tabs>
        <w:overflowPunct/>
        <w:autoSpaceDE/>
        <w:autoSpaceDN/>
        <w:snapToGrid w:val="0"/>
        <w:spacing w:after="0"/>
        <w:textAlignment w:val="auto"/>
        <w:rPr>
          <w:rFonts w:ascii="Arial" w:hAnsi="Arial" w:cs="Arial"/>
          <w:bCs/>
        </w:rPr>
      </w:pPr>
    </w:p>
    <w:p w:rsidR="00003D85" w:rsidRDefault="00003D85" w:rsidP="004F218A">
      <w:pPr>
        <w:tabs>
          <w:tab w:val="left" w:pos="567"/>
        </w:tabs>
        <w:overflowPunct/>
        <w:autoSpaceDE/>
        <w:autoSpaceDN/>
        <w:snapToGrid w:val="0"/>
        <w:spacing w:after="0"/>
        <w:textAlignment w:val="auto"/>
        <w:rPr>
          <w:rFonts w:ascii="Arial" w:hAnsi="Arial" w:cs="Arial"/>
          <w:bCs/>
        </w:rPr>
      </w:pP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7C6" w:rsidRDefault="00C507C6">
      <w:r>
        <w:separator/>
      </w:r>
    </w:p>
  </w:endnote>
  <w:endnote w:type="continuationSeparator" w:id="0">
    <w:p w:rsidR="00C507C6" w:rsidRDefault="00C5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0"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8751B7">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8751B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7C6" w:rsidRDefault="00C507C6">
      <w:r>
        <w:separator/>
      </w:r>
    </w:p>
  </w:footnote>
  <w:footnote w:type="continuationSeparator" w:id="0">
    <w:p w:rsidR="00C507C6" w:rsidRDefault="00C507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BA3949"/>
    <w:multiLevelType w:val="hybridMultilevel"/>
    <w:tmpl w:val="CDCE04A0"/>
    <w:lvl w:ilvl="0" w:tplc="CEBC7C12">
      <w:start w:val="1"/>
      <w:numFmt w:val="decimal"/>
      <w:lvlText w:val="[%1]"/>
      <w:lvlJc w:val="left"/>
      <w:pPr>
        <w:ind w:left="420" w:hanging="420"/>
      </w:pPr>
      <w:rPr>
        <w:rFonts w:hint="eastAsia"/>
        <w:b w:val="0"/>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D85"/>
    <w:rsid w:val="00007BD0"/>
    <w:rsid w:val="00011C3B"/>
    <w:rsid w:val="000276C5"/>
    <w:rsid w:val="000443D0"/>
    <w:rsid w:val="0004456C"/>
    <w:rsid w:val="0005259B"/>
    <w:rsid w:val="00053FEE"/>
    <w:rsid w:val="00060AE4"/>
    <w:rsid w:val="000746A7"/>
    <w:rsid w:val="00080121"/>
    <w:rsid w:val="000910BB"/>
    <w:rsid w:val="000926AF"/>
    <w:rsid w:val="000A3ED2"/>
    <w:rsid w:val="000B5899"/>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B0853"/>
    <w:rsid w:val="002B489D"/>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A73D7"/>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1FEE"/>
    <w:rsid w:val="0060507A"/>
    <w:rsid w:val="00610E37"/>
    <w:rsid w:val="006207ED"/>
    <w:rsid w:val="00626BC9"/>
    <w:rsid w:val="00630C1B"/>
    <w:rsid w:val="006458DF"/>
    <w:rsid w:val="00650D52"/>
    <w:rsid w:val="00654780"/>
    <w:rsid w:val="006615B2"/>
    <w:rsid w:val="00662313"/>
    <w:rsid w:val="00673911"/>
    <w:rsid w:val="006870C9"/>
    <w:rsid w:val="006A3ADF"/>
    <w:rsid w:val="006A7BCB"/>
    <w:rsid w:val="006B4C1E"/>
    <w:rsid w:val="006C090F"/>
    <w:rsid w:val="006C4E32"/>
    <w:rsid w:val="006C56D8"/>
    <w:rsid w:val="006C5FAE"/>
    <w:rsid w:val="006D07AE"/>
    <w:rsid w:val="006D1C93"/>
    <w:rsid w:val="006E3F11"/>
    <w:rsid w:val="00701410"/>
    <w:rsid w:val="007113A1"/>
    <w:rsid w:val="00721CF6"/>
    <w:rsid w:val="00723E46"/>
    <w:rsid w:val="00733826"/>
    <w:rsid w:val="007377B7"/>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751B7"/>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454E"/>
    <w:rsid w:val="0091767B"/>
    <w:rsid w:val="009378CA"/>
    <w:rsid w:val="0095025E"/>
    <w:rsid w:val="00955C4C"/>
    <w:rsid w:val="00995338"/>
    <w:rsid w:val="00996777"/>
    <w:rsid w:val="009C0BC7"/>
    <w:rsid w:val="009C6592"/>
    <w:rsid w:val="009E209B"/>
    <w:rsid w:val="009F0747"/>
    <w:rsid w:val="00A03514"/>
    <w:rsid w:val="00A07E68"/>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901DA"/>
    <w:rsid w:val="00BB66D5"/>
    <w:rsid w:val="00BC7E6E"/>
    <w:rsid w:val="00BE1D1F"/>
    <w:rsid w:val="00BE5E66"/>
    <w:rsid w:val="00BE6BBA"/>
    <w:rsid w:val="00C00281"/>
    <w:rsid w:val="00C05625"/>
    <w:rsid w:val="00C1751E"/>
    <w:rsid w:val="00C17C6C"/>
    <w:rsid w:val="00C21339"/>
    <w:rsid w:val="00C21739"/>
    <w:rsid w:val="00C266F9"/>
    <w:rsid w:val="00C371EA"/>
    <w:rsid w:val="00C445AD"/>
    <w:rsid w:val="00C44CBA"/>
    <w:rsid w:val="00C458F0"/>
    <w:rsid w:val="00C4666A"/>
    <w:rsid w:val="00C479A3"/>
    <w:rsid w:val="00C50477"/>
    <w:rsid w:val="00C507C6"/>
    <w:rsid w:val="00C556E2"/>
    <w:rsid w:val="00C74DAF"/>
    <w:rsid w:val="00C77E76"/>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05DD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39E1"/>
    <w:rsid w:val="00F77359"/>
    <w:rsid w:val="00F86A73"/>
    <w:rsid w:val="00FA58DA"/>
    <w:rsid w:val="00FC345B"/>
    <w:rsid w:val="00FD4E37"/>
    <w:rsid w:val="00FE257C"/>
    <w:rsid w:val="00FE7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A004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A00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A004C"/>
    <w:pPr>
      <w:ind w:left="1418" w:hanging="1418"/>
      <w:outlineLvl w:val="3"/>
    </w:pPr>
    <w:rPr>
      <w:sz w:val="24"/>
    </w:rPr>
  </w:style>
  <w:style w:type="paragraph" w:styleId="Heading5">
    <w:name w:val="heading 5"/>
    <w:aliases w:val="H5"/>
    <w:basedOn w:val="Heading4"/>
    <w:next w:val="Normal"/>
    <w:qFormat/>
    <w:rsid w:val="00DA004C"/>
    <w:pPr>
      <w:ind w:left="1701" w:hanging="1701"/>
      <w:outlineLvl w:val="4"/>
    </w:pPr>
    <w:rPr>
      <w:sz w:val="22"/>
    </w:rPr>
  </w:style>
  <w:style w:type="paragraph" w:styleId="Heading6">
    <w:name w:val="heading 6"/>
    <w:basedOn w:val="H6"/>
    <w:next w:val="Normal"/>
    <w:link w:val="Heading6Char"/>
    <w:qFormat/>
    <w:rsid w:val="00DA004C"/>
    <w:pPr>
      <w:outlineLvl w:val="5"/>
    </w:pPr>
  </w:style>
  <w:style w:type="paragraph" w:styleId="Heading7">
    <w:name w:val="heading 7"/>
    <w:basedOn w:val="H6"/>
    <w:next w:val="Normal"/>
    <w:link w:val="Heading7Char"/>
    <w:qFormat/>
    <w:rsid w:val="00DA004C"/>
    <w:pPr>
      <w:outlineLvl w:val="6"/>
    </w:pPr>
  </w:style>
  <w:style w:type="paragraph" w:styleId="Heading8">
    <w:name w:val="heading 8"/>
    <w:aliases w:val="Table Heading"/>
    <w:basedOn w:val="Heading1"/>
    <w:next w:val="Normal"/>
    <w:qFormat/>
    <w:rsid w:val="00DA004C"/>
    <w:pPr>
      <w:ind w:left="0" w:firstLine="0"/>
      <w:outlineLvl w:val="7"/>
    </w:pPr>
  </w:style>
  <w:style w:type="paragraph" w:styleId="Heading9">
    <w:name w:val="heading 9"/>
    <w:aliases w:val="Figure Heading,FH"/>
    <w:basedOn w:val="Heading8"/>
    <w:next w:val="Normal"/>
    <w:qFormat/>
    <w:rsid w:val="00DA00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A004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A004C"/>
    <w:pPr>
      <w:spacing w:before="180"/>
      <w:ind w:left="2693" w:hanging="2693"/>
    </w:pPr>
    <w:rPr>
      <w:b/>
    </w:rPr>
  </w:style>
  <w:style w:type="paragraph" w:styleId="TOC1">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A004C"/>
    <w:pPr>
      <w:ind w:left="1701" w:hanging="1701"/>
    </w:pPr>
  </w:style>
  <w:style w:type="paragraph" w:styleId="TOC4">
    <w:name w:val="toc 4"/>
    <w:basedOn w:val="TOC3"/>
    <w:rsid w:val="00DA004C"/>
    <w:pPr>
      <w:ind w:left="1418" w:hanging="1418"/>
    </w:pPr>
  </w:style>
  <w:style w:type="paragraph" w:styleId="TOC3">
    <w:name w:val="toc 3"/>
    <w:basedOn w:val="TOC2"/>
    <w:rsid w:val="00DA004C"/>
    <w:pPr>
      <w:ind w:left="1134" w:hanging="1134"/>
    </w:pPr>
  </w:style>
  <w:style w:type="paragraph" w:styleId="TOC2">
    <w:name w:val="toc 2"/>
    <w:basedOn w:val="TOC1"/>
    <w:rsid w:val="00DA004C"/>
    <w:pPr>
      <w:keepNext w:val="0"/>
      <w:spacing w:before="0"/>
      <w:ind w:left="851" w:hanging="851"/>
    </w:pPr>
    <w:rPr>
      <w:sz w:val="20"/>
    </w:rPr>
  </w:style>
  <w:style w:type="paragraph" w:styleId="Index2">
    <w:name w:val="index 2"/>
    <w:basedOn w:val="Index1"/>
    <w:rsid w:val="00DA004C"/>
    <w:pPr>
      <w:ind w:left="284"/>
    </w:pPr>
  </w:style>
  <w:style w:type="paragraph" w:styleId="Index1">
    <w:name w:val="index 1"/>
    <w:basedOn w:val="Normal"/>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A004C"/>
    <w:pPr>
      <w:outlineLvl w:val="9"/>
    </w:pPr>
  </w:style>
  <w:style w:type="paragraph" w:styleId="ListNumber2">
    <w:name w:val="List Number 2"/>
    <w:basedOn w:val="ListNumber"/>
    <w:rsid w:val="00DA004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A00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basedOn w:val="TH"/>
    <w:rsid w:val="00DA004C"/>
    <w:pPr>
      <w:keepNext w:val="0"/>
      <w:spacing w:before="0" w:after="240"/>
    </w:pPr>
  </w:style>
  <w:style w:type="paragraph" w:customStyle="1" w:styleId="NO">
    <w:name w:val="NO"/>
    <w:basedOn w:val="Normal"/>
    <w:rsid w:val="00DA004C"/>
    <w:pPr>
      <w:keepLines/>
      <w:ind w:left="1135" w:hanging="851"/>
    </w:pPr>
  </w:style>
  <w:style w:type="paragraph" w:styleId="TOC9">
    <w:name w:val="toc 9"/>
    <w:basedOn w:val="TOC8"/>
    <w:rsid w:val="00DA004C"/>
    <w:pPr>
      <w:ind w:left="1418" w:hanging="1418"/>
    </w:pPr>
  </w:style>
  <w:style w:type="paragraph" w:customStyle="1" w:styleId="EX">
    <w:name w:val="EX"/>
    <w:basedOn w:val="Normal"/>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TOC6">
    <w:name w:val="toc 6"/>
    <w:basedOn w:val="TOC5"/>
    <w:next w:val="Normal"/>
    <w:rsid w:val="00DA004C"/>
    <w:pPr>
      <w:ind w:left="1985" w:hanging="1985"/>
    </w:pPr>
  </w:style>
  <w:style w:type="paragraph" w:styleId="TOC7">
    <w:name w:val="toc 7"/>
    <w:basedOn w:val="TOC6"/>
    <w:next w:val="Normal"/>
    <w:rsid w:val="00DA004C"/>
    <w:pPr>
      <w:ind w:left="2268" w:hanging="2268"/>
    </w:pPr>
  </w:style>
  <w:style w:type="paragraph" w:styleId="ListBullet2">
    <w:name w:val="List Bullet 2"/>
    <w:aliases w:val="lb2"/>
    <w:basedOn w:val="ListBullet"/>
    <w:rsid w:val="00DA004C"/>
    <w:pPr>
      <w:ind w:left="851"/>
    </w:pPr>
  </w:style>
  <w:style w:type="paragraph" w:styleId="ListBullet3">
    <w:name w:val="List Bullet 3"/>
    <w:basedOn w:val="ListBullet2"/>
    <w:rsid w:val="00DA004C"/>
    <w:pPr>
      <w:ind w:left="1135"/>
    </w:pPr>
  </w:style>
  <w:style w:type="paragraph" w:styleId="ListNumber">
    <w:name w:val="List Number"/>
    <w:basedOn w:val="List"/>
    <w:rsid w:val="00DA004C"/>
  </w:style>
  <w:style w:type="paragraph" w:customStyle="1" w:styleId="EQ">
    <w:name w:val="EQ"/>
    <w:basedOn w:val="Normal"/>
    <w:next w:val="Normal"/>
    <w:rsid w:val="00DA004C"/>
    <w:pPr>
      <w:keepLines/>
      <w:tabs>
        <w:tab w:val="center" w:pos="4536"/>
        <w:tab w:val="right" w:pos="9072"/>
      </w:tabs>
    </w:pPr>
    <w:rPr>
      <w:noProof/>
    </w:rPr>
  </w:style>
  <w:style w:type="paragraph" w:customStyle="1" w:styleId="TH">
    <w:name w:val="TH"/>
    <w:basedOn w:val="Normal"/>
    <w:link w:val="THChar"/>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Heading5"/>
    <w:next w:val="Normal"/>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Normal"/>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List2">
    <w:name w:val="List 2"/>
    <w:basedOn w:val="List"/>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004C"/>
    <w:pPr>
      <w:ind w:left="1135"/>
    </w:pPr>
  </w:style>
  <w:style w:type="paragraph" w:styleId="List4">
    <w:name w:val="List 4"/>
    <w:basedOn w:val="List3"/>
    <w:rsid w:val="00DA004C"/>
    <w:pPr>
      <w:ind w:left="1418"/>
    </w:pPr>
  </w:style>
  <w:style w:type="paragraph" w:styleId="List5">
    <w:name w:val="List 5"/>
    <w:basedOn w:val="List4"/>
    <w:rsid w:val="00DA004C"/>
    <w:pPr>
      <w:ind w:left="1702"/>
    </w:pPr>
  </w:style>
  <w:style w:type="paragraph" w:customStyle="1" w:styleId="EditorsNote">
    <w:name w:val="Editor's Note"/>
    <w:basedOn w:val="NO"/>
    <w:rsid w:val="00DA004C"/>
    <w:rPr>
      <w:color w:val="FF0000"/>
    </w:rPr>
  </w:style>
  <w:style w:type="paragraph" w:styleId="List">
    <w:name w:val="List"/>
    <w:basedOn w:val="Normal"/>
    <w:rsid w:val="00DA004C"/>
    <w:pPr>
      <w:ind w:left="568" w:hanging="284"/>
    </w:pPr>
  </w:style>
  <w:style w:type="paragraph" w:styleId="ListBullet">
    <w:name w:val="List Bullet"/>
    <w:basedOn w:val="List"/>
    <w:rsid w:val="00DA004C"/>
  </w:style>
  <w:style w:type="paragraph" w:styleId="ListBullet4">
    <w:name w:val="List Bullet 4"/>
    <w:basedOn w:val="ListBullet3"/>
    <w:rsid w:val="00DA004C"/>
    <w:pPr>
      <w:ind w:left="1418"/>
    </w:pPr>
  </w:style>
  <w:style w:type="paragraph" w:styleId="ListBullet5">
    <w:name w:val="List Bullet 5"/>
    <w:basedOn w:val="ListBullet4"/>
    <w:rsid w:val="00DA004C"/>
    <w:pPr>
      <w:ind w:left="1702"/>
    </w:pPr>
  </w:style>
  <w:style w:type="paragraph" w:customStyle="1" w:styleId="B1">
    <w:name w:val="B1"/>
    <w:basedOn w:val="List"/>
    <w:link w:val="B1Char1"/>
    <w:rsid w:val="00DA004C"/>
  </w:style>
  <w:style w:type="paragraph" w:customStyle="1" w:styleId="B2">
    <w:name w:val="B2"/>
    <w:basedOn w:val="List2"/>
    <w:rsid w:val="00DA004C"/>
  </w:style>
  <w:style w:type="paragraph" w:customStyle="1" w:styleId="B3">
    <w:name w:val="B3"/>
    <w:basedOn w:val="List3"/>
    <w:rsid w:val="00DA004C"/>
  </w:style>
  <w:style w:type="paragraph" w:customStyle="1" w:styleId="B4">
    <w:name w:val="B4"/>
    <w:basedOn w:val="List4"/>
    <w:rsid w:val="00DA004C"/>
  </w:style>
  <w:style w:type="paragraph" w:customStyle="1" w:styleId="B5">
    <w:name w:val="B5"/>
    <w:basedOn w:val="List5"/>
    <w:rsid w:val="00DA004C"/>
  </w:style>
  <w:style w:type="paragraph" w:styleId="Footer">
    <w:name w:val="footer"/>
    <w:basedOn w:val="Header"/>
    <w:link w:val="FooterChar"/>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7436836">
      <w:bodyDiv w:val="1"/>
      <w:marLeft w:val="0"/>
      <w:marRight w:val="0"/>
      <w:marTop w:val="0"/>
      <w:marBottom w:val="0"/>
      <w:divBdr>
        <w:top w:val="none" w:sz="0" w:space="0" w:color="auto"/>
        <w:left w:val="none" w:sz="0" w:space="0" w:color="auto"/>
        <w:bottom w:val="none" w:sz="0" w:space="0" w:color="auto"/>
        <w:right w:val="none" w:sz="0" w:space="0" w:color="auto"/>
      </w:divBdr>
    </w:div>
    <w:div w:id="43876783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0677902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76</TotalTime>
  <Pages>4</Pages>
  <Words>1082</Words>
  <Characters>6170</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33</cp:revision>
  <dcterms:created xsi:type="dcterms:W3CDTF">2018-11-20T14:54:00Z</dcterms:created>
  <dcterms:modified xsi:type="dcterms:W3CDTF">2020-03-11T13:52:00Z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(2)apAvgXlkliZR/UNF38nb00DntEW6tDrff9dA++s0WdbeEcxkhyk/bxrTAlm6HEx+U7avaDwB
yc1s6nSCt67FnTBSHgr7TRixsbN0SM3LKTjoxh+DpQbZwdnhyj47PbuRdvaQ8X8BdRKhaprn
5JvOdngHyfteGEx04qpdEu68L6A0v5EzvsiaCiCMjaosI2SC89b8/MwKusrAhrtkHvIt7Vea
KGGncInwjgy5VTZJab</vt:lpwstr>
  </property>
  <property fmtid="{D5CDD505-2E9C-101B-9397-08002B2CF9AE}" pid="11" name="_2015_ms_pID_7253431">
    <vt:lpwstr>s+jrj/KzrnVYMccF8I34bSHbZJLwzMs7YLZNBjCWGKjsxdCcl1BGcB
FyuUinL3pHSzQHzlI1mRAro9p1WEUiK0x/PrdNPiQco+1W2DN3TpfwcNF/gmgzlMMg9qCeQn
GuRxdWMMXkXnbXG+MwakNgsRe2MNa25bHXYGxqTCuxA+E5AQ6fIuN3ctueS1wqL1GAlyoXWR
hAJ4aVd1pJTWa3dS</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1583821373</vt:lpwstr>
  </property>
</Properties>
</file>